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552CD" w14:textId="41A65A83" w:rsidR="00E44E88" w:rsidRDefault="00E44E88" w:rsidP="00D55292">
      <w:pPr>
        <w:suppressAutoHyphens/>
        <w:rPr>
          <w:b/>
          <w:spacing w:val="-3"/>
          <w:sz w:val="28"/>
          <w:szCs w:val="28"/>
        </w:rPr>
      </w:pPr>
      <w:r>
        <w:rPr>
          <w:noProof/>
          <w:spacing w:val="-3"/>
        </w:rPr>
        <w:drawing>
          <wp:inline distT="0" distB="0" distL="0" distR="0" wp14:anchorId="25EB3DD7" wp14:editId="4CB02A4F">
            <wp:extent cx="2393177" cy="1190625"/>
            <wp:effectExtent l="0" t="0" r="7620" b="0"/>
            <wp:docPr id="1" name="Picture 1" descr="A picture containing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ompany nam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8294" cy="1193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C1B45" w14:textId="3060C3FB" w:rsidR="00D21B80" w:rsidRPr="00D21B80" w:rsidRDefault="00D21B80" w:rsidP="00D21B80">
      <w:pPr>
        <w:spacing w:line="259" w:lineRule="auto"/>
        <w:rPr>
          <w:rFonts w:eastAsia="Arial" w:cs="Arial"/>
          <w:b/>
          <w:bCs/>
        </w:rPr>
      </w:pPr>
      <w:r w:rsidRPr="7555B3B6">
        <w:rPr>
          <w:rFonts w:eastAsia="Arial" w:cs="Arial"/>
          <w:b/>
          <w:bCs/>
        </w:rPr>
        <w:t>Immigration &amp; Asylum</w:t>
      </w:r>
      <w:r w:rsidRPr="7555B3B6">
        <w:rPr>
          <w:rFonts w:eastAsia="Arial" w:cs="Arial"/>
          <w:b/>
          <w:bCs/>
          <w:spacing w:val="-3"/>
        </w:rPr>
        <w:t xml:space="preserve"> </w:t>
      </w:r>
      <w:r>
        <w:rPr>
          <w:rFonts w:eastAsia="Arial" w:cs="Arial"/>
          <w:b/>
          <w:bCs/>
          <w:spacing w:val="-3"/>
        </w:rPr>
        <w:t>Casework Support Worker</w:t>
      </w:r>
      <w:r w:rsidRPr="7555B3B6">
        <w:rPr>
          <w:rFonts w:eastAsia="Arial" w:cs="Arial"/>
          <w:b/>
          <w:bCs/>
          <w:spacing w:val="-3"/>
        </w:rPr>
        <w:t xml:space="preserve"> </w:t>
      </w:r>
    </w:p>
    <w:p w14:paraId="5D77D7A4" w14:textId="0957F200" w:rsidR="00D21B80" w:rsidRDefault="00D21B80" w:rsidP="00D21B80">
      <w:pPr>
        <w:suppressAutoHyphens/>
        <w:ind w:left="2880" w:hanging="2880"/>
        <w:rPr>
          <w:rFonts w:eastAsia="Arial" w:cs="Arial"/>
          <w:b/>
          <w:bCs/>
          <w:spacing w:val="-3"/>
        </w:rPr>
      </w:pPr>
      <w:r w:rsidRPr="7555B3B6">
        <w:rPr>
          <w:rFonts w:eastAsia="Arial" w:cs="Arial"/>
          <w:b/>
          <w:bCs/>
          <w:spacing w:val="-3"/>
        </w:rPr>
        <w:t xml:space="preserve">Job Description &amp; Person Specification </w:t>
      </w:r>
    </w:p>
    <w:p w14:paraId="5998A4E3" w14:textId="3BE8BC40" w:rsidR="00D21B80" w:rsidRPr="00113770" w:rsidRDefault="00D21B80" w:rsidP="00D21B80">
      <w:pPr>
        <w:suppressAutoHyphens/>
        <w:rPr>
          <w:rFonts w:eastAsia="Arial" w:cs="Arial"/>
          <w:b/>
          <w:bCs/>
          <w:spacing w:val="-3"/>
        </w:rPr>
      </w:pPr>
      <w:r w:rsidRPr="7555B3B6">
        <w:rPr>
          <w:rFonts w:eastAsia="Arial" w:cs="Arial"/>
          <w:b/>
          <w:bCs/>
          <w:spacing w:val="-3"/>
        </w:rPr>
        <w:t xml:space="preserve">Hours: </w:t>
      </w:r>
      <w:r w:rsidRPr="00113770">
        <w:rPr>
          <w:b/>
          <w:spacing w:val="-3"/>
        </w:rPr>
        <w:tab/>
      </w:r>
      <w:r w:rsidRPr="00113770">
        <w:rPr>
          <w:b/>
          <w:spacing w:val="-3"/>
        </w:rPr>
        <w:tab/>
      </w:r>
      <w:r w:rsidRPr="00113770">
        <w:rPr>
          <w:b/>
          <w:spacing w:val="-3"/>
        </w:rPr>
        <w:tab/>
      </w:r>
      <w:r>
        <w:rPr>
          <w:rFonts w:eastAsia="Arial" w:cs="Arial"/>
          <w:b/>
          <w:bCs/>
          <w:spacing w:val="-3"/>
        </w:rPr>
        <w:t>14 hours per week</w:t>
      </w:r>
    </w:p>
    <w:p w14:paraId="4FFA9166" w14:textId="77777777" w:rsidR="00D21B80" w:rsidRPr="00113770" w:rsidRDefault="00D21B80" w:rsidP="00D21B80">
      <w:pPr>
        <w:suppressAutoHyphens/>
        <w:rPr>
          <w:rFonts w:eastAsia="Arial" w:cs="Arial"/>
          <w:b/>
          <w:bCs/>
          <w:spacing w:val="-3"/>
        </w:rPr>
      </w:pPr>
      <w:r w:rsidRPr="7555B3B6">
        <w:rPr>
          <w:rFonts w:eastAsia="Arial" w:cs="Arial"/>
          <w:b/>
          <w:bCs/>
          <w:spacing w:val="-3"/>
        </w:rPr>
        <w:t>Responsible To:</w:t>
      </w:r>
      <w:r w:rsidRPr="00113770">
        <w:rPr>
          <w:b/>
          <w:spacing w:val="-3"/>
        </w:rPr>
        <w:tab/>
      </w:r>
      <w:r w:rsidRPr="00113770">
        <w:rPr>
          <w:b/>
          <w:spacing w:val="-3"/>
        </w:rPr>
        <w:tab/>
      </w:r>
      <w:r w:rsidRPr="7555B3B6">
        <w:rPr>
          <w:rFonts w:eastAsia="Arial" w:cs="Arial"/>
          <w:b/>
          <w:bCs/>
          <w:spacing w:val="-3"/>
        </w:rPr>
        <w:t>Immigration &amp; Asylum Solicitor (Team Leader)</w:t>
      </w:r>
    </w:p>
    <w:p w14:paraId="1A338ABE" w14:textId="77777777" w:rsidR="00D21B80" w:rsidRPr="00A17062" w:rsidRDefault="00D21B80" w:rsidP="00D21B80">
      <w:pPr>
        <w:suppressAutoHyphens/>
        <w:rPr>
          <w:rFonts w:eastAsia="Arial" w:cs="Arial"/>
          <w:spacing w:val="-3"/>
        </w:rPr>
      </w:pPr>
      <w:r w:rsidRPr="7555B3B6">
        <w:rPr>
          <w:rFonts w:eastAsia="Arial" w:cs="Arial"/>
          <w:spacing w:val="-3"/>
        </w:rPr>
        <w:t>(Bristol) Office or hybrid working (at least 50% office based)</w:t>
      </w:r>
    </w:p>
    <w:p w14:paraId="30F38564" w14:textId="5B3AB8ED" w:rsidR="00D21B80" w:rsidRPr="004E2468" w:rsidRDefault="00D21B80" w:rsidP="00D21B80">
      <w:pPr>
        <w:suppressAutoHyphens/>
        <w:rPr>
          <w:rFonts w:eastAsia="Arial" w:cs="Arial"/>
          <w:b/>
          <w:bCs/>
          <w:spacing w:val="-3"/>
        </w:rPr>
      </w:pPr>
      <w:r w:rsidRPr="7555B3B6">
        <w:rPr>
          <w:rFonts w:eastAsia="Arial" w:cs="Arial"/>
          <w:b/>
          <w:bCs/>
          <w:spacing w:val="-3"/>
        </w:rPr>
        <w:t xml:space="preserve">Salary: </w:t>
      </w:r>
      <w:r w:rsidR="00B26150" w:rsidRPr="00A466B5">
        <w:rPr>
          <w:rFonts w:eastAsia="Arial" w:cs="Arial"/>
          <w:b/>
          <w:bCs/>
          <w:spacing w:val="-3"/>
        </w:rPr>
        <w:t>£10,300 (</w:t>
      </w:r>
      <w:r w:rsidR="004E2468">
        <w:rPr>
          <w:rFonts w:eastAsia="Arial" w:cs="Arial"/>
          <w:b/>
          <w:bCs/>
          <w:spacing w:val="-3"/>
        </w:rPr>
        <w:t>£</w:t>
      </w:r>
      <w:r w:rsidR="00B26150" w:rsidRPr="00A466B5">
        <w:rPr>
          <w:rFonts w:eastAsia="Arial" w:cs="Arial"/>
          <w:b/>
          <w:bCs/>
          <w:spacing w:val="-3"/>
        </w:rPr>
        <w:t>25,750 FTE)</w:t>
      </w:r>
      <w:r w:rsidR="00B26150">
        <w:rPr>
          <w:rFonts w:eastAsia="Arial" w:cs="Arial"/>
          <w:b/>
          <w:bCs/>
          <w:spacing w:val="-3"/>
        </w:rPr>
        <w:t xml:space="preserve"> </w:t>
      </w:r>
    </w:p>
    <w:p w14:paraId="062AF2E5" w14:textId="7519A445" w:rsidR="00D21B80" w:rsidRDefault="00D21B80" w:rsidP="00D21B80">
      <w:pPr>
        <w:suppressAutoHyphens/>
        <w:rPr>
          <w:rFonts w:eastAsia="Arial" w:cs="Arial"/>
        </w:rPr>
      </w:pPr>
      <w:r w:rsidRPr="00541BFD">
        <w:rPr>
          <w:rFonts w:eastAsia="Arial" w:cs="Arial"/>
          <w:spacing w:val="-3"/>
        </w:rPr>
        <w:t>Plus generous leave entitlement</w:t>
      </w:r>
      <w:r>
        <w:rPr>
          <w:rFonts w:eastAsia="Arial" w:cs="Arial"/>
          <w:spacing w:val="-3"/>
        </w:rPr>
        <w:t xml:space="preserve"> (30 days pro rata, plus statutory bank holidays and the time between Christmas and New Year)</w:t>
      </w:r>
      <w:r w:rsidRPr="00541BFD">
        <w:rPr>
          <w:rFonts w:eastAsia="Arial" w:cs="Arial"/>
          <w:spacing w:val="-3"/>
        </w:rPr>
        <w:t xml:space="preserve">, 7% employer contribution pension, flexible working policies and </w:t>
      </w:r>
      <w:r w:rsidRPr="00541BFD">
        <w:rPr>
          <w:rFonts w:eastAsia="Arial" w:cs="Arial"/>
        </w:rPr>
        <w:t>friendly working environment.</w:t>
      </w:r>
    </w:p>
    <w:p w14:paraId="14D9DCDE" w14:textId="3BA3E538" w:rsidR="00D55292" w:rsidRPr="00E17F7D" w:rsidRDefault="00E17F7D" w:rsidP="00E17F7D">
      <w:pPr>
        <w:spacing w:after="0" w:line="240" w:lineRule="auto"/>
        <w:ind w:left="2880" w:hanging="2880"/>
        <w:rPr>
          <w:rFonts w:eastAsia="Arial" w:cs="Arial"/>
          <w:b/>
          <w:bCs/>
          <w:spacing w:val="-3"/>
        </w:rPr>
      </w:pPr>
      <w:r w:rsidRPr="00E17F7D">
        <w:rPr>
          <w:rFonts w:eastAsia="Arial" w:cs="Arial"/>
          <w:b/>
          <w:bCs/>
          <w:spacing w:val="-3"/>
        </w:rPr>
        <w:t xml:space="preserve">Job </w:t>
      </w:r>
      <w:r w:rsidR="00582632" w:rsidRPr="00E17F7D">
        <w:rPr>
          <w:rFonts w:eastAsia="Arial" w:cs="Arial"/>
          <w:b/>
          <w:bCs/>
          <w:spacing w:val="-3"/>
        </w:rPr>
        <w:t>Purpose:</w:t>
      </w:r>
    </w:p>
    <w:p w14:paraId="189BD9B8" w14:textId="62B36C2E" w:rsidR="00D13625" w:rsidRDefault="00582632" w:rsidP="00E17F7D">
      <w:pPr>
        <w:suppressAutoHyphens/>
        <w:rPr>
          <w:rFonts w:eastAsia="Arial" w:cs="Arial"/>
          <w:spacing w:val="-3"/>
        </w:rPr>
      </w:pPr>
      <w:r w:rsidRPr="00E17F7D">
        <w:rPr>
          <w:rFonts w:eastAsia="Arial" w:cs="Arial"/>
          <w:spacing w:val="-3"/>
        </w:rPr>
        <w:t xml:space="preserve">To </w:t>
      </w:r>
      <w:r w:rsidR="006F50E6" w:rsidRPr="00E17F7D">
        <w:rPr>
          <w:rFonts w:eastAsia="Arial" w:cs="Arial"/>
          <w:spacing w:val="-3"/>
        </w:rPr>
        <w:t xml:space="preserve">provide </w:t>
      </w:r>
      <w:r w:rsidR="00303D52" w:rsidRPr="00E17F7D">
        <w:rPr>
          <w:rFonts w:eastAsia="Arial" w:cs="Arial"/>
          <w:spacing w:val="-3"/>
        </w:rPr>
        <w:t xml:space="preserve">casework support and </w:t>
      </w:r>
      <w:r w:rsidR="006F50E6" w:rsidRPr="00E17F7D">
        <w:rPr>
          <w:rFonts w:eastAsia="Arial" w:cs="Arial"/>
          <w:spacing w:val="-3"/>
        </w:rPr>
        <w:t>assistance to</w:t>
      </w:r>
      <w:r w:rsidRPr="00E17F7D">
        <w:rPr>
          <w:rFonts w:eastAsia="Arial" w:cs="Arial"/>
          <w:spacing w:val="-3"/>
        </w:rPr>
        <w:t xml:space="preserve"> the Immigration and Asylum Team </w:t>
      </w:r>
      <w:r w:rsidR="00D13625">
        <w:rPr>
          <w:rFonts w:eastAsia="Arial" w:cs="Arial"/>
          <w:spacing w:val="-3"/>
        </w:rPr>
        <w:t xml:space="preserve">including </w:t>
      </w:r>
      <w:r w:rsidR="00AE0A50">
        <w:rPr>
          <w:rFonts w:eastAsia="Arial" w:cs="Arial"/>
          <w:spacing w:val="-3"/>
        </w:rPr>
        <w:t xml:space="preserve">research, legal and administrative tasks as required by the team, billing to </w:t>
      </w:r>
      <w:r w:rsidR="000F6070">
        <w:rPr>
          <w:rFonts w:eastAsia="Arial" w:cs="Arial"/>
          <w:spacing w:val="-3"/>
        </w:rPr>
        <w:t>Legal Aid Agency</w:t>
      </w:r>
      <w:r w:rsidR="000C06F4">
        <w:rPr>
          <w:rFonts w:eastAsia="Arial" w:cs="Arial"/>
          <w:spacing w:val="-3"/>
        </w:rPr>
        <w:t xml:space="preserve"> (LAA)</w:t>
      </w:r>
      <w:r w:rsidR="00AE0A50">
        <w:rPr>
          <w:rFonts w:eastAsia="Arial" w:cs="Arial"/>
          <w:spacing w:val="-3"/>
        </w:rPr>
        <w:t>, and representing the team at meetings with external stakeholders.</w:t>
      </w:r>
    </w:p>
    <w:p w14:paraId="5712D0AC" w14:textId="1C87626F" w:rsidR="00783FE0" w:rsidRDefault="00783FE0" w:rsidP="00E17F7D">
      <w:pPr>
        <w:suppressAutoHyphens/>
        <w:rPr>
          <w:rFonts w:eastAsia="Arial" w:cs="Arial"/>
          <w:spacing w:val="-3"/>
        </w:rPr>
      </w:pPr>
      <w:r>
        <w:rPr>
          <w:rFonts w:eastAsia="Arial" w:cs="Arial"/>
          <w:spacing w:val="-3"/>
        </w:rPr>
        <w:t xml:space="preserve">This role </w:t>
      </w:r>
      <w:r w:rsidR="006C5427">
        <w:rPr>
          <w:rFonts w:eastAsia="Arial" w:cs="Arial"/>
          <w:spacing w:val="-3"/>
        </w:rPr>
        <w:t xml:space="preserve">has potential to offer a progression pathway starting as </w:t>
      </w:r>
      <w:r w:rsidR="00157919">
        <w:rPr>
          <w:rFonts w:eastAsia="Arial" w:cs="Arial"/>
          <w:spacing w:val="-3"/>
        </w:rPr>
        <w:t>C</w:t>
      </w:r>
      <w:r w:rsidR="006C5427">
        <w:rPr>
          <w:rFonts w:eastAsia="Arial" w:cs="Arial"/>
          <w:spacing w:val="-3"/>
        </w:rPr>
        <w:t xml:space="preserve">asework </w:t>
      </w:r>
      <w:r w:rsidR="00157919">
        <w:rPr>
          <w:rFonts w:eastAsia="Arial" w:cs="Arial"/>
          <w:spacing w:val="-3"/>
        </w:rPr>
        <w:t>S</w:t>
      </w:r>
      <w:r w:rsidR="006C5427">
        <w:rPr>
          <w:rFonts w:eastAsia="Arial" w:cs="Arial"/>
          <w:spacing w:val="-3"/>
        </w:rPr>
        <w:t xml:space="preserve">upport </w:t>
      </w:r>
      <w:r w:rsidR="00157919">
        <w:rPr>
          <w:rFonts w:eastAsia="Arial" w:cs="Arial"/>
          <w:spacing w:val="-3"/>
        </w:rPr>
        <w:t>A</w:t>
      </w:r>
      <w:r w:rsidR="006C5427">
        <w:rPr>
          <w:rFonts w:eastAsia="Arial" w:cs="Arial"/>
          <w:spacing w:val="-3"/>
        </w:rPr>
        <w:t xml:space="preserve">ssistant, </w:t>
      </w:r>
      <w:r w:rsidR="00157919">
        <w:rPr>
          <w:rFonts w:eastAsia="Arial" w:cs="Arial"/>
          <w:spacing w:val="-3"/>
        </w:rPr>
        <w:t>developing</w:t>
      </w:r>
      <w:r w:rsidR="006C5427">
        <w:rPr>
          <w:rFonts w:eastAsia="Arial" w:cs="Arial"/>
          <w:spacing w:val="-3"/>
        </w:rPr>
        <w:t xml:space="preserve"> </w:t>
      </w:r>
      <w:r w:rsidR="00157919">
        <w:rPr>
          <w:rFonts w:eastAsia="Arial" w:cs="Arial"/>
          <w:spacing w:val="-3"/>
        </w:rPr>
        <w:t xml:space="preserve">into a Trainee Caseworker and ultimately a Caseworker, depending on performance in  the role and funding. </w:t>
      </w:r>
    </w:p>
    <w:p w14:paraId="4C012D04" w14:textId="77777777" w:rsidR="00D55292" w:rsidRPr="00C432A8" w:rsidRDefault="00D55292" w:rsidP="00F83F4F">
      <w:pPr>
        <w:spacing w:after="0" w:line="240" w:lineRule="auto"/>
        <w:ind w:left="2880" w:hanging="2880"/>
        <w:rPr>
          <w:rFonts w:asciiTheme="minorHAnsi" w:eastAsia="Arial" w:hAnsiTheme="minorHAnsi" w:cstheme="minorHAnsi"/>
          <w:b/>
          <w:bCs/>
          <w:spacing w:val="-3"/>
        </w:rPr>
      </w:pPr>
      <w:r w:rsidRPr="00C432A8">
        <w:rPr>
          <w:rFonts w:asciiTheme="minorHAnsi" w:eastAsia="Arial" w:hAnsiTheme="minorHAnsi" w:cstheme="minorHAnsi"/>
          <w:b/>
          <w:bCs/>
          <w:spacing w:val="-3"/>
        </w:rPr>
        <w:t xml:space="preserve">Main Duties </w:t>
      </w:r>
    </w:p>
    <w:p w14:paraId="76765768" w14:textId="5D6208E7" w:rsidR="0082174A" w:rsidRPr="00C432A8" w:rsidRDefault="00D55292" w:rsidP="00C432A8">
      <w:pPr>
        <w:pStyle w:val="ListParagraph"/>
        <w:numPr>
          <w:ilvl w:val="0"/>
          <w:numId w:val="10"/>
        </w:numPr>
        <w:suppressAutoHyphens/>
        <w:rPr>
          <w:rFonts w:asciiTheme="minorHAnsi" w:eastAsia="Arial" w:hAnsiTheme="minorHAnsi" w:cstheme="minorHAnsi"/>
          <w:spacing w:val="-3"/>
        </w:rPr>
      </w:pPr>
      <w:r w:rsidRPr="00C432A8">
        <w:rPr>
          <w:rFonts w:asciiTheme="minorHAnsi" w:eastAsia="Arial" w:hAnsiTheme="minorHAnsi" w:cstheme="minorHAnsi"/>
          <w:spacing w:val="-3"/>
        </w:rPr>
        <w:t>To support colleagues with</w:t>
      </w:r>
      <w:r w:rsidR="00C64CE2" w:rsidRPr="00C432A8">
        <w:rPr>
          <w:rFonts w:asciiTheme="minorHAnsi" w:eastAsia="Arial" w:hAnsiTheme="minorHAnsi" w:cstheme="minorHAnsi"/>
          <w:spacing w:val="-3"/>
        </w:rPr>
        <w:t xml:space="preserve"> administrative</w:t>
      </w:r>
      <w:r w:rsidR="00375D08" w:rsidRPr="00C432A8">
        <w:rPr>
          <w:rFonts w:asciiTheme="minorHAnsi" w:eastAsia="Arial" w:hAnsiTheme="minorHAnsi" w:cstheme="minorHAnsi"/>
          <w:spacing w:val="-3"/>
        </w:rPr>
        <w:t xml:space="preserve"> </w:t>
      </w:r>
      <w:r w:rsidRPr="00C432A8">
        <w:rPr>
          <w:rFonts w:asciiTheme="minorHAnsi" w:eastAsia="Arial" w:hAnsiTheme="minorHAnsi" w:cstheme="minorHAnsi"/>
          <w:spacing w:val="-3"/>
        </w:rPr>
        <w:t>task</w:t>
      </w:r>
      <w:r w:rsidR="006F50E6" w:rsidRPr="00C432A8">
        <w:rPr>
          <w:rFonts w:asciiTheme="minorHAnsi" w:eastAsia="Arial" w:hAnsiTheme="minorHAnsi" w:cstheme="minorHAnsi"/>
          <w:spacing w:val="-3"/>
        </w:rPr>
        <w:t>s</w:t>
      </w:r>
      <w:r w:rsidR="00BE4DF2" w:rsidRPr="00C432A8">
        <w:rPr>
          <w:rFonts w:asciiTheme="minorHAnsi" w:eastAsia="Arial" w:hAnsiTheme="minorHAnsi" w:cstheme="minorHAnsi"/>
          <w:spacing w:val="-3"/>
        </w:rPr>
        <w:t xml:space="preserve"> </w:t>
      </w:r>
      <w:r w:rsidR="00F83F4F" w:rsidRPr="00C432A8">
        <w:rPr>
          <w:rFonts w:asciiTheme="minorHAnsi" w:eastAsia="Arial" w:hAnsiTheme="minorHAnsi" w:cstheme="minorHAnsi"/>
          <w:spacing w:val="-3"/>
        </w:rPr>
        <w:t xml:space="preserve">as required, including </w:t>
      </w:r>
      <w:r w:rsidR="008C1D8E" w:rsidRPr="00C432A8">
        <w:rPr>
          <w:rFonts w:asciiTheme="minorHAnsi" w:eastAsia="Arial" w:hAnsiTheme="minorHAnsi" w:cstheme="minorHAnsi"/>
          <w:spacing w:val="-3"/>
        </w:rPr>
        <w:t>assistance with client enquiries,</w:t>
      </w:r>
      <w:r w:rsidR="0082174A" w:rsidRPr="00C432A8">
        <w:rPr>
          <w:rFonts w:asciiTheme="minorHAnsi" w:eastAsia="Arial" w:hAnsiTheme="minorHAnsi" w:cstheme="minorHAnsi"/>
          <w:spacing w:val="-3"/>
        </w:rPr>
        <w:t xml:space="preserve"> research</w:t>
      </w:r>
      <w:r w:rsidR="00C82CE7">
        <w:rPr>
          <w:rFonts w:asciiTheme="minorHAnsi" w:eastAsia="Arial" w:hAnsiTheme="minorHAnsi" w:cstheme="minorHAnsi"/>
          <w:spacing w:val="-3"/>
        </w:rPr>
        <w:t xml:space="preserve"> </w:t>
      </w:r>
      <w:r w:rsidR="00E506A5">
        <w:rPr>
          <w:rFonts w:asciiTheme="minorHAnsi" w:eastAsia="Arial" w:hAnsiTheme="minorHAnsi" w:cstheme="minorHAnsi"/>
          <w:spacing w:val="-3"/>
        </w:rPr>
        <w:t xml:space="preserve">relevant </w:t>
      </w:r>
      <w:r w:rsidR="00C82CE7">
        <w:rPr>
          <w:rFonts w:asciiTheme="minorHAnsi" w:eastAsia="Arial" w:hAnsiTheme="minorHAnsi" w:cstheme="minorHAnsi"/>
          <w:spacing w:val="-3"/>
        </w:rPr>
        <w:t xml:space="preserve">for </w:t>
      </w:r>
      <w:r w:rsidR="00E506A5">
        <w:rPr>
          <w:rFonts w:asciiTheme="minorHAnsi" w:eastAsia="Arial" w:hAnsiTheme="minorHAnsi" w:cstheme="minorHAnsi"/>
          <w:spacing w:val="-3"/>
        </w:rPr>
        <w:t>Immigration and Asylum cases</w:t>
      </w:r>
      <w:r w:rsidR="0082174A" w:rsidRPr="00C432A8">
        <w:rPr>
          <w:rFonts w:asciiTheme="minorHAnsi" w:eastAsia="Arial" w:hAnsiTheme="minorHAnsi" w:cstheme="minorHAnsi"/>
          <w:spacing w:val="-3"/>
        </w:rPr>
        <w:t>,</w:t>
      </w:r>
      <w:r w:rsidR="008C1D8E" w:rsidRPr="00C432A8">
        <w:rPr>
          <w:rFonts w:asciiTheme="minorHAnsi" w:eastAsia="Arial" w:hAnsiTheme="minorHAnsi" w:cstheme="minorHAnsi"/>
          <w:spacing w:val="-3"/>
        </w:rPr>
        <w:t xml:space="preserve"> </w:t>
      </w:r>
      <w:r w:rsidR="00785A18" w:rsidRPr="00C432A8">
        <w:rPr>
          <w:rFonts w:asciiTheme="minorHAnsi" w:eastAsia="Arial" w:hAnsiTheme="minorHAnsi" w:cstheme="minorHAnsi"/>
          <w:spacing w:val="-3"/>
        </w:rPr>
        <w:t>drafting advice letters</w:t>
      </w:r>
      <w:r w:rsidR="003515A7" w:rsidRPr="00C432A8">
        <w:rPr>
          <w:rFonts w:asciiTheme="minorHAnsi" w:eastAsia="Arial" w:hAnsiTheme="minorHAnsi" w:cstheme="minorHAnsi"/>
          <w:spacing w:val="-3"/>
        </w:rPr>
        <w:t xml:space="preserve"> and </w:t>
      </w:r>
      <w:r w:rsidR="0082174A" w:rsidRPr="00C432A8">
        <w:rPr>
          <w:rFonts w:asciiTheme="minorHAnsi" w:eastAsia="Arial" w:hAnsiTheme="minorHAnsi" w:cstheme="minorHAnsi"/>
          <w:spacing w:val="-3"/>
        </w:rPr>
        <w:t>p</w:t>
      </w:r>
      <w:r w:rsidR="003515A7" w:rsidRPr="00C432A8">
        <w:rPr>
          <w:rFonts w:asciiTheme="minorHAnsi" w:eastAsia="Arial" w:hAnsiTheme="minorHAnsi" w:cstheme="minorHAnsi"/>
          <w:spacing w:val="-3"/>
        </w:rPr>
        <w:t>reparing bundles</w:t>
      </w:r>
      <w:r w:rsidR="000F6070">
        <w:rPr>
          <w:rFonts w:asciiTheme="minorHAnsi" w:eastAsia="Arial" w:hAnsiTheme="minorHAnsi" w:cstheme="minorHAnsi"/>
          <w:spacing w:val="-3"/>
        </w:rPr>
        <w:t xml:space="preserve"> under supervision</w:t>
      </w:r>
      <w:r w:rsidR="003515A7" w:rsidRPr="00C432A8">
        <w:rPr>
          <w:rFonts w:asciiTheme="minorHAnsi" w:eastAsia="Arial" w:hAnsiTheme="minorHAnsi" w:cstheme="minorHAnsi"/>
          <w:spacing w:val="-3"/>
        </w:rPr>
        <w:t xml:space="preserve">. </w:t>
      </w:r>
    </w:p>
    <w:p w14:paraId="2E96612C" w14:textId="77777777" w:rsidR="00E506A5" w:rsidRDefault="00D55292" w:rsidP="0082174A">
      <w:pPr>
        <w:pStyle w:val="ListParagraph"/>
        <w:numPr>
          <w:ilvl w:val="0"/>
          <w:numId w:val="10"/>
        </w:numPr>
        <w:suppressAutoHyphens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C432A8">
        <w:rPr>
          <w:rFonts w:asciiTheme="minorHAnsi" w:hAnsiTheme="minorHAnsi" w:cstheme="minorHAnsi"/>
          <w:sz w:val="22"/>
          <w:szCs w:val="22"/>
        </w:rPr>
        <w:t xml:space="preserve">To assess </w:t>
      </w:r>
      <w:r w:rsidR="00E57043" w:rsidRPr="00C432A8">
        <w:rPr>
          <w:rFonts w:asciiTheme="minorHAnsi" w:hAnsiTheme="minorHAnsi" w:cstheme="minorHAnsi"/>
          <w:sz w:val="22"/>
          <w:szCs w:val="22"/>
        </w:rPr>
        <w:t>clients’</w:t>
      </w:r>
      <w:r w:rsidR="00D75C6B" w:rsidRPr="00C432A8">
        <w:rPr>
          <w:rFonts w:asciiTheme="minorHAnsi" w:hAnsiTheme="minorHAnsi" w:cstheme="minorHAnsi"/>
          <w:sz w:val="22"/>
          <w:szCs w:val="22"/>
        </w:rPr>
        <w:t xml:space="preserve"> </w:t>
      </w:r>
      <w:r w:rsidRPr="00C432A8">
        <w:rPr>
          <w:rFonts w:asciiTheme="minorHAnsi" w:hAnsiTheme="minorHAnsi" w:cstheme="minorHAnsi"/>
          <w:sz w:val="22"/>
          <w:szCs w:val="22"/>
        </w:rPr>
        <w:t>eligibility for services and public funding</w:t>
      </w:r>
      <w:r w:rsidR="00983685" w:rsidRPr="00C432A8">
        <w:rPr>
          <w:rFonts w:asciiTheme="minorHAnsi" w:hAnsiTheme="minorHAnsi" w:cstheme="minorHAnsi"/>
          <w:sz w:val="22"/>
          <w:szCs w:val="22"/>
        </w:rPr>
        <w:t xml:space="preserve">, </w:t>
      </w:r>
      <w:r w:rsidR="00DC45EF" w:rsidRPr="00C432A8">
        <w:rPr>
          <w:rFonts w:asciiTheme="minorHAnsi" w:hAnsiTheme="minorHAnsi" w:cstheme="minorHAnsi"/>
          <w:sz w:val="22"/>
          <w:szCs w:val="22"/>
        </w:rPr>
        <w:t>managing appointments and opening and closing cases.</w:t>
      </w:r>
    </w:p>
    <w:p w14:paraId="5B07280A" w14:textId="1188A789" w:rsidR="0082174A" w:rsidRPr="00C432A8" w:rsidRDefault="00E506A5" w:rsidP="0082174A">
      <w:pPr>
        <w:pStyle w:val="ListParagraph"/>
        <w:numPr>
          <w:ilvl w:val="0"/>
          <w:numId w:val="10"/>
        </w:numPr>
        <w:suppressAutoHyphens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E506A5">
        <w:rPr>
          <w:rFonts w:asciiTheme="minorHAnsi" w:hAnsiTheme="minorHAnsi" w:cstheme="minorHAnsi"/>
          <w:sz w:val="22"/>
          <w:szCs w:val="22"/>
        </w:rPr>
        <w:t xml:space="preserve">Prepare files for legal aid billing and support the submission of claims in accordance with </w:t>
      </w:r>
      <w:r w:rsidR="000C06F4">
        <w:rPr>
          <w:rFonts w:asciiTheme="minorHAnsi" w:hAnsiTheme="minorHAnsi" w:cstheme="minorHAnsi"/>
          <w:sz w:val="22"/>
          <w:szCs w:val="22"/>
        </w:rPr>
        <w:t>LAA</w:t>
      </w:r>
      <w:r w:rsidRPr="00E506A5">
        <w:rPr>
          <w:rFonts w:asciiTheme="minorHAnsi" w:hAnsiTheme="minorHAnsi" w:cstheme="minorHAnsi"/>
          <w:sz w:val="22"/>
          <w:szCs w:val="22"/>
        </w:rPr>
        <w:t xml:space="preserve"> requirements.</w:t>
      </w:r>
    </w:p>
    <w:p w14:paraId="07B5CE99" w14:textId="1A8C453F" w:rsidR="00D87184" w:rsidRPr="00C432A8" w:rsidRDefault="00D55292" w:rsidP="0082174A">
      <w:pPr>
        <w:pStyle w:val="ListParagraph"/>
        <w:numPr>
          <w:ilvl w:val="0"/>
          <w:numId w:val="10"/>
        </w:numPr>
        <w:suppressAutoHyphens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C432A8">
        <w:rPr>
          <w:rFonts w:asciiTheme="minorHAnsi" w:hAnsiTheme="minorHAnsi" w:cstheme="minorHAnsi"/>
          <w:sz w:val="22"/>
          <w:szCs w:val="22"/>
        </w:rPr>
        <w:t>To keep up to date with changes in the law within relevant legal areas as necessary</w:t>
      </w:r>
      <w:r w:rsidR="00047CDD" w:rsidRPr="00C432A8">
        <w:rPr>
          <w:rFonts w:asciiTheme="minorHAnsi" w:hAnsiTheme="minorHAnsi" w:cstheme="minorHAnsi"/>
          <w:sz w:val="22"/>
          <w:szCs w:val="22"/>
        </w:rPr>
        <w:t>.</w:t>
      </w:r>
    </w:p>
    <w:p w14:paraId="5AC80345" w14:textId="190E353B" w:rsidR="00D55292" w:rsidRPr="00C432A8" w:rsidRDefault="00D55292" w:rsidP="0082174A">
      <w:pPr>
        <w:pStyle w:val="ListParagraph"/>
        <w:numPr>
          <w:ilvl w:val="0"/>
          <w:numId w:val="10"/>
        </w:numPr>
        <w:suppressAutoHyphens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C432A8">
        <w:rPr>
          <w:rFonts w:asciiTheme="minorHAnsi" w:hAnsiTheme="minorHAnsi" w:cstheme="minorHAnsi"/>
          <w:sz w:val="22"/>
          <w:szCs w:val="22"/>
        </w:rPr>
        <w:t>To attend staff and team meetings and undertake tasks allocated at such meetings, and to attend Board of Trustee meetings when appropriate</w:t>
      </w:r>
      <w:r w:rsidR="00047CDD" w:rsidRPr="00C432A8">
        <w:rPr>
          <w:rFonts w:asciiTheme="minorHAnsi" w:hAnsiTheme="minorHAnsi" w:cstheme="minorHAnsi"/>
          <w:sz w:val="22"/>
          <w:szCs w:val="22"/>
        </w:rPr>
        <w:t>.</w:t>
      </w:r>
    </w:p>
    <w:p w14:paraId="13EEAA95" w14:textId="4B4E99E8" w:rsidR="00D55292" w:rsidRPr="00C432A8" w:rsidRDefault="00D55292" w:rsidP="0082174A">
      <w:pPr>
        <w:pStyle w:val="ListParagraph"/>
        <w:numPr>
          <w:ilvl w:val="0"/>
          <w:numId w:val="10"/>
        </w:numPr>
        <w:suppressAutoHyphens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C432A8">
        <w:rPr>
          <w:rFonts w:asciiTheme="minorHAnsi" w:hAnsiTheme="minorHAnsi" w:cstheme="minorHAnsi"/>
          <w:sz w:val="22"/>
          <w:szCs w:val="22"/>
        </w:rPr>
        <w:t>To attend regular supervision meetings to discuss job performance and personal career development and to prepare suitably for these meetings</w:t>
      </w:r>
      <w:r w:rsidR="0082174A" w:rsidRPr="00C432A8">
        <w:rPr>
          <w:rFonts w:asciiTheme="minorHAnsi" w:hAnsiTheme="minorHAnsi" w:cstheme="minorHAnsi"/>
          <w:sz w:val="22"/>
          <w:szCs w:val="22"/>
        </w:rPr>
        <w:t>.</w:t>
      </w:r>
    </w:p>
    <w:p w14:paraId="5C201635" w14:textId="74946576" w:rsidR="00D55292" w:rsidRPr="00C432A8" w:rsidRDefault="00D55292" w:rsidP="0082174A">
      <w:pPr>
        <w:pStyle w:val="ListParagraph"/>
        <w:numPr>
          <w:ilvl w:val="0"/>
          <w:numId w:val="10"/>
        </w:numPr>
        <w:suppressAutoHyphens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C432A8">
        <w:rPr>
          <w:rFonts w:asciiTheme="minorHAnsi" w:hAnsiTheme="minorHAnsi" w:cstheme="minorHAnsi"/>
          <w:sz w:val="22"/>
          <w:szCs w:val="22"/>
        </w:rPr>
        <w:t>To undertake any other tasks as may be identified from time to time and which are generally compatible with the functions for the post</w:t>
      </w:r>
      <w:r w:rsidR="00587976" w:rsidRPr="00C432A8">
        <w:rPr>
          <w:rFonts w:asciiTheme="minorHAnsi" w:hAnsiTheme="minorHAnsi" w:cstheme="minorHAnsi"/>
          <w:sz w:val="22"/>
          <w:szCs w:val="22"/>
        </w:rPr>
        <w:t>, in compliance with all regulatory restrictions</w:t>
      </w:r>
      <w:r w:rsidRPr="00C432A8">
        <w:rPr>
          <w:rFonts w:asciiTheme="minorHAnsi" w:hAnsiTheme="minorHAnsi" w:cstheme="minorHAnsi"/>
          <w:sz w:val="22"/>
          <w:szCs w:val="22"/>
        </w:rPr>
        <w:t xml:space="preserve"> and to support the efficient operation of the Law Centre</w:t>
      </w:r>
      <w:r w:rsidR="00047CDD" w:rsidRPr="00C432A8">
        <w:rPr>
          <w:rFonts w:asciiTheme="minorHAnsi" w:hAnsiTheme="minorHAnsi" w:cstheme="minorHAnsi"/>
          <w:sz w:val="22"/>
          <w:szCs w:val="22"/>
        </w:rPr>
        <w:t>.</w:t>
      </w:r>
    </w:p>
    <w:p w14:paraId="5600E5F0" w14:textId="7C055F2B" w:rsidR="00D55292" w:rsidRPr="00C432A8" w:rsidRDefault="00D55292" w:rsidP="0082174A">
      <w:pPr>
        <w:pStyle w:val="ListParagraph"/>
        <w:numPr>
          <w:ilvl w:val="0"/>
          <w:numId w:val="10"/>
        </w:numPr>
        <w:suppressAutoHyphens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C432A8">
        <w:rPr>
          <w:rFonts w:asciiTheme="minorHAnsi" w:hAnsiTheme="minorHAnsi" w:cstheme="minorHAnsi"/>
          <w:sz w:val="22"/>
          <w:szCs w:val="22"/>
        </w:rPr>
        <w:t>To adhere to all Law Centre policies including the Equality and Diversity policy</w:t>
      </w:r>
    </w:p>
    <w:p w14:paraId="684520C1" w14:textId="77777777" w:rsidR="00D55292" w:rsidRPr="00F83F4F" w:rsidRDefault="00D55292" w:rsidP="00F83F4F">
      <w:pPr>
        <w:pStyle w:val="ListParagraph"/>
        <w:suppressAutoHyphens/>
        <w:rPr>
          <w:rFonts w:eastAsia="Arial" w:cs="Arial"/>
          <w:spacing w:val="-3"/>
        </w:rPr>
      </w:pPr>
    </w:p>
    <w:p w14:paraId="64257B41" w14:textId="1CC60AAE" w:rsidR="00A93E3B" w:rsidRPr="000A5622" w:rsidRDefault="00A93E3B" w:rsidP="000A5622">
      <w:pPr>
        <w:pStyle w:val="ListParagraph"/>
        <w:overflowPunct/>
        <w:autoSpaceDE/>
        <w:adjustRightInd/>
        <w:spacing w:line="276" w:lineRule="auto"/>
        <w:ind w:left="426" w:hanging="426"/>
        <w:contextualSpacing/>
        <w:textAlignment w:val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0A562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General duties</w:t>
      </w:r>
    </w:p>
    <w:p w14:paraId="0CF65B49" w14:textId="77777777" w:rsidR="00A93E3B" w:rsidRPr="00C432A8" w:rsidRDefault="00A93E3B" w:rsidP="00A93E3B">
      <w:pPr>
        <w:pStyle w:val="ListParagraph"/>
        <w:numPr>
          <w:ilvl w:val="0"/>
          <w:numId w:val="9"/>
        </w:numPr>
        <w:adjustRightInd/>
        <w:textAlignment w:val="auto"/>
        <w:rPr>
          <w:rFonts w:asciiTheme="minorHAnsi" w:hAnsiTheme="minorHAnsi" w:cstheme="minorHAnsi"/>
          <w:color w:val="000000"/>
          <w:spacing w:val="-3"/>
          <w:sz w:val="22"/>
          <w:szCs w:val="22"/>
        </w:rPr>
      </w:pPr>
      <w:r w:rsidRPr="00C432A8">
        <w:rPr>
          <w:rFonts w:asciiTheme="minorHAnsi" w:hAnsiTheme="minorHAnsi" w:cstheme="minorHAnsi"/>
          <w:color w:val="000000"/>
          <w:spacing w:val="-3"/>
          <w:sz w:val="22"/>
          <w:szCs w:val="22"/>
        </w:rPr>
        <w:t>Actively contribute to internal meetings, including cascading learning and sharing knowledge with other teams and for cross team working on cases and for triage</w:t>
      </w:r>
      <w:r w:rsidRPr="00C432A8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6218BDDC" w14:textId="596CFDD3" w:rsidR="00A93E3B" w:rsidRPr="00C432A8" w:rsidRDefault="00A93E3B" w:rsidP="00A93E3B">
      <w:pPr>
        <w:numPr>
          <w:ilvl w:val="0"/>
          <w:numId w:val="9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right="-469"/>
        <w:textAlignment w:val="baseline"/>
        <w:rPr>
          <w:rFonts w:asciiTheme="minorHAnsi" w:hAnsiTheme="minorHAnsi" w:cstheme="minorHAnsi"/>
        </w:rPr>
      </w:pPr>
      <w:r w:rsidRPr="00C432A8">
        <w:rPr>
          <w:rFonts w:asciiTheme="minorHAnsi" w:hAnsiTheme="minorHAnsi" w:cstheme="minorHAnsi"/>
        </w:rPr>
        <w:t xml:space="preserve">Ensure work is appropriately time recorded. </w:t>
      </w:r>
    </w:p>
    <w:p w14:paraId="6A387F8E" w14:textId="77777777" w:rsidR="00A93E3B" w:rsidRPr="00C432A8" w:rsidRDefault="00A93E3B" w:rsidP="00A93E3B">
      <w:pPr>
        <w:numPr>
          <w:ilvl w:val="0"/>
          <w:numId w:val="9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right="-469"/>
        <w:textAlignment w:val="baseline"/>
        <w:rPr>
          <w:rFonts w:asciiTheme="minorHAnsi" w:hAnsiTheme="minorHAnsi" w:cstheme="minorHAnsi"/>
        </w:rPr>
      </w:pPr>
      <w:r w:rsidRPr="00C432A8">
        <w:rPr>
          <w:rFonts w:asciiTheme="minorHAnsi" w:hAnsiTheme="minorHAnsi" w:cstheme="minorHAnsi"/>
        </w:rPr>
        <w:t>Ensure the highest standards of client care and participate in peer and file review systems.</w:t>
      </w:r>
    </w:p>
    <w:p w14:paraId="1482543D" w14:textId="77777777" w:rsidR="00A93E3B" w:rsidRPr="00C432A8" w:rsidRDefault="00A93E3B" w:rsidP="00A93E3B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000000"/>
          <w:spacing w:val="-3"/>
          <w:sz w:val="22"/>
          <w:szCs w:val="22"/>
        </w:rPr>
      </w:pPr>
      <w:r w:rsidRPr="00C432A8">
        <w:rPr>
          <w:rFonts w:asciiTheme="minorHAnsi" w:hAnsiTheme="minorHAnsi" w:cstheme="minorHAnsi"/>
          <w:color w:val="000000"/>
          <w:spacing w:val="-3"/>
          <w:sz w:val="22"/>
          <w:szCs w:val="22"/>
        </w:rPr>
        <w:t>Comply with case management systems, administrative procedures and quality standards as required by funding bodies, by the Law Centre and external auditors.</w:t>
      </w:r>
    </w:p>
    <w:p w14:paraId="2EFD0663" w14:textId="5F46687C" w:rsidR="00A93E3B" w:rsidRPr="00E03A4C" w:rsidRDefault="00A93E3B" w:rsidP="00E03A4C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432A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Work and behave in a professional manner and to high standards. </w:t>
      </w:r>
    </w:p>
    <w:p w14:paraId="3AE7898B" w14:textId="77777777" w:rsidR="00A93E3B" w:rsidRPr="00C432A8" w:rsidRDefault="00A93E3B" w:rsidP="00A93E3B">
      <w:pPr>
        <w:numPr>
          <w:ilvl w:val="0"/>
          <w:numId w:val="9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right="-469"/>
        <w:textAlignment w:val="baseline"/>
        <w:rPr>
          <w:rFonts w:asciiTheme="minorHAnsi" w:hAnsiTheme="minorHAnsi" w:cstheme="minorHAnsi"/>
          <w:spacing w:val="-3"/>
        </w:rPr>
      </w:pPr>
      <w:r w:rsidRPr="00C432A8">
        <w:rPr>
          <w:rFonts w:asciiTheme="minorHAnsi" w:hAnsiTheme="minorHAnsi" w:cstheme="minorHAnsi"/>
          <w:spacing w:val="-3"/>
        </w:rPr>
        <w:t>Travel, on occasion, to other locations to deliver duties</w:t>
      </w:r>
      <w:r w:rsidRPr="00C432A8">
        <w:rPr>
          <w:rFonts w:asciiTheme="minorHAnsi" w:hAnsiTheme="minorHAnsi" w:cstheme="minorHAnsi"/>
        </w:rPr>
        <w:t>.</w:t>
      </w:r>
    </w:p>
    <w:p w14:paraId="5F947F2C" w14:textId="77777777" w:rsidR="00A93E3B" w:rsidRPr="00C432A8" w:rsidRDefault="00A93E3B" w:rsidP="00A93E3B">
      <w:pPr>
        <w:numPr>
          <w:ilvl w:val="0"/>
          <w:numId w:val="9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right="-469"/>
        <w:textAlignment w:val="baseline"/>
        <w:rPr>
          <w:rFonts w:asciiTheme="minorHAnsi" w:hAnsiTheme="minorHAnsi" w:cstheme="minorHAnsi"/>
          <w:spacing w:val="-3"/>
        </w:rPr>
      </w:pPr>
      <w:r w:rsidRPr="00C432A8">
        <w:rPr>
          <w:rFonts w:asciiTheme="minorHAnsi" w:hAnsiTheme="minorHAnsi" w:cstheme="minorHAnsi"/>
          <w:spacing w:val="-3"/>
        </w:rPr>
        <w:t xml:space="preserve">Carry out such other duties as may be reasonably required. </w:t>
      </w:r>
    </w:p>
    <w:p w14:paraId="5EDFA77B" w14:textId="77777777" w:rsidR="00A93E3B" w:rsidRPr="00C432A8" w:rsidRDefault="00A93E3B" w:rsidP="00A93E3B">
      <w:pPr>
        <w:ind w:right="-469"/>
        <w:rPr>
          <w:rFonts w:asciiTheme="minorHAnsi" w:hAnsiTheme="minorHAnsi" w:cstheme="minorHAnsi"/>
        </w:rPr>
      </w:pPr>
    </w:p>
    <w:p w14:paraId="4F2A2C51" w14:textId="77777777" w:rsidR="00A93E3B" w:rsidRPr="00C432A8" w:rsidRDefault="00A93E3B" w:rsidP="00A93E3B">
      <w:pPr>
        <w:pStyle w:val="ListParagraph"/>
        <w:ind w:left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432A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Person Specification </w:t>
      </w:r>
    </w:p>
    <w:p w14:paraId="1FF2FE36" w14:textId="77777777" w:rsidR="00A93E3B" w:rsidRPr="00C432A8" w:rsidRDefault="00A93E3B" w:rsidP="00A93E3B">
      <w:pPr>
        <w:pStyle w:val="ListParagraph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12878C42" w14:textId="77777777" w:rsidR="000A5622" w:rsidRDefault="00A93E3B" w:rsidP="000A5622">
      <w:pPr>
        <w:pStyle w:val="ListParagraph"/>
        <w:ind w:left="426" w:hanging="426"/>
        <w:rPr>
          <w:rFonts w:asciiTheme="minorHAnsi" w:hAnsiTheme="minorHAnsi" w:cstheme="minorHAnsi"/>
          <w:b/>
          <w:bCs/>
          <w:sz w:val="22"/>
          <w:szCs w:val="22"/>
        </w:rPr>
      </w:pPr>
      <w:r w:rsidRPr="00C432A8">
        <w:rPr>
          <w:rFonts w:asciiTheme="minorHAnsi" w:hAnsiTheme="minorHAnsi" w:cstheme="minorHAnsi"/>
          <w:b/>
          <w:bCs/>
          <w:sz w:val="22"/>
          <w:szCs w:val="22"/>
        </w:rPr>
        <w:t xml:space="preserve">Essential </w:t>
      </w:r>
    </w:p>
    <w:p w14:paraId="0984C40D" w14:textId="67AA7CED" w:rsidR="00A93E3B" w:rsidRPr="000A5622" w:rsidRDefault="00A93E3B" w:rsidP="000A5622">
      <w:pPr>
        <w:pStyle w:val="ListParagraph"/>
        <w:numPr>
          <w:ilvl w:val="0"/>
          <w:numId w:val="10"/>
        </w:numPr>
        <w:suppressAutoHyphens/>
        <w:rPr>
          <w:rFonts w:asciiTheme="minorHAnsi" w:eastAsia="Arial" w:hAnsiTheme="minorHAnsi" w:cstheme="minorHAnsi"/>
          <w:spacing w:val="-3"/>
        </w:rPr>
      </w:pPr>
      <w:r w:rsidRPr="000A5622">
        <w:rPr>
          <w:rFonts w:asciiTheme="minorHAnsi" w:eastAsia="Arial" w:hAnsiTheme="minorHAnsi" w:cstheme="minorHAnsi"/>
          <w:spacing w:val="-3"/>
        </w:rPr>
        <w:t>A flexible approach, the ability to work under pressure, and adapt to changing priorities</w:t>
      </w:r>
    </w:p>
    <w:p w14:paraId="4561E750" w14:textId="77777777" w:rsidR="00A93E3B" w:rsidRPr="000A5622" w:rsidRDefault="00A93E3B" w:rsidP="000A5622">
      <w:pPr>
        <w:pStyle w:val="ListParagraph"/>
        <w:numPr>
          <w:ilvl w:val="0"/>
          <w:numId w:val="10"/>
        </w:numPr>
        <w:suppressAutoHyphens/>
        <w:rPr>
          <w:rFonts w:asciiTheme="minorHAnsi" w:eastAsia="Arial" w:hAnsiTheme="minorHAnsi" w:cstheme="minorHAnsi"/>
          <w:spacing w:val="-3"/>
        </w:rPr>
      </w:pPr>
      <w:r w:rsidRPr="000A5622">
        <w:rPr>
          <w:rFonts w:asciiTheme="minorHAnsi" w:eastAsia="Arial" w:hAnsiTheme="minorHAnsi" w:cstheme="minorHAnsi"/>
          <w:spacing w:val="-3"/>
        </w:rPr>
        <w:t>Proven organisational skills with the ability to use initiative to effectively manage time, prioritise tasks, and meet deadlines</w:t>
      </w:r>
    </w:p>
    <w:p w14:paraId="57F3B191" w14:textId="77777777" w:rsidR="00A93E3B" w:rsidRPr="000A5622" w:rsidRDefault="00A93E3B" w:rsidP="000A5622">
      <w:pPr>
        <w:pStyle w:val="ListParagraph"/>
        <w:numPr>
          <w:ilvl w:val="0"/>
          <w:numId w:val="10"/>
        </w:numPr>
        <w:suppressAutoHyphens/>
        <w:rPr>
          <w:rFonts w:asciiTheme="minorHAnsi" w:eastAsia="Arial" w:hAnsiTheme="minorHAnsi" w:cstheme="minorHAnsi"/>
          <w:spacing w:val="-3"/>
        </w:rPr>
      </w:pPr>
      <w:r w:rsidRPr="000A5622">
        <w:rPr>
          <w:rFonts w:asciiTheme="minorHAnsi" w:eastAsia="Arial" w:hAnsiTheme="minorHAnsi" w:cstheme="minorHAnsi"/>
          <w:spacing w:val="-3"/>
        </w:rPr>
        <w:t>Strong problem-solving skills with the ability to identify issues, evaluate options, and implement effective solutions independently and collaboratively</w:t>
      </w:r>
    </w:p>
    <w:p w14:paraId="3AEFE8C9" w14:textId="77777777" w:rsidR="00A93E3B" w:rsidRPr="000A5622" w:rsidRDefault="00A93E3B" w:rsidP="000A5622">
      <w:pPr>
        <w:pStyle w:val="ListParagraph"/>
        <w:numPr>
          <w:ilvl w:val="0"/>
          <w:numId w:val="10"/>
        </w:numPr>
        <w:suppressAutoHyphens/>
        <w:rPr>
          <w:rFonts w:asciiTheme="minorHAnsi" w:eastAsia="Arial" w:hAnsiTheme="minorHAnsi" w:cstheme="minorHAnsi"/>
          <w:spacing w:val="-3"/>
        </w:rPr>
      </w:pPr>
      <w:r w:rsidRPr="000A5622">
        <w:rPr>
          <w:rFonts w:asciiTheme="minorHAnsi" w:eastAsia="Arial" w:hAnsiTheme="minorHAnsi" w:cstheme="minorHAnsi"/>
          <w:spacing w:val="-3"/>
        </w:rPr>
        <w:t>Commitment and ability to work within a small and busy team</w:t>
      </w:r>
    </w:p>
    <w:p w14:paraId="20C22A15" w14:textId="0ED4DC4F" w:rsidR="00A93E3B" w:rsidRPr="000A5622" w:rsidRDefault="00A93E3B" w:rsidP="000A5622">
      <w:pPr>
        <w:pStyle w:val="ListParagraph"/>
        <w:numPr>
          <w:ilvl w:val="0"/>
          <w:numId w:val="10"/>
        </w:numPr>
        <w:suppressAutoHyphens/>
        <w:rPr>
          <w:rFonts w:asciiTheme="minorHAnsi" w:eastAsia="Arial" w:hAnsiTheme="minorHAnsi" w:cstheme="minorHAnsi"/>
          <w:spacing w:val="-3"/>
        </w:rPr>
      </w:pPr>
      <w:r w:rsidRPr="000A5622">
        <w:rPr>
          <w:rFonts w:asciiTheme="minorHAnsi" w:eastAsia="Arial" w:hAnsiTheme="minorHAnsi" w:cstheme="minorHAnsi"/>
          <w:spacing w:val="-3"/>
        </w:rPr>
        <w:t xml:space="preserve">Excellent IT skills and experience of working with a range of IT applications including </w:t>
      </w:r>
      <w:r w:rsidR="0011658B">
        <w:rPr>
          <w:rFonts w:asciiTheme="minorHAnsi" w:eastAsia="Arial" w:hAnsiTheme="minorHAnsi" w:cstheme="minorHAnsi"/>
          <w:spacing w:val="-3"/>
        </w:rPr>
        <w:t xml:space="preserve">SharePoint, </w:t>
      </w:r>
      <w:r w:rsidRPr="000A5622">
        <w:rPr>
          <w:rFonts w:asciiTheme="minorHAnsi" w:eastAsia="Arial" w:hAnsiTheme="minorHAnsi" w:cstheme="minorHAnsi"/>
          <w:spacing w:val="-3"/>
        </w:rPr>
        <w:t>Word, Excel and Outlook</w:t>
      </w:r>
    </w:p>
    <w:p w14:paraId="53D530E8" w14:textId="77777777" w:rsidR="00A93E3B" w:rsidRPr="000A5622" w:rsidRDefault="00A93E3B" w:rsidP="000A5622">
      <w:pPr>
        <w:pStyle w:val="ListParagraph"/>
        <w:numPr>
          <w:ilvl w:val="0"/>
          <w:numId w:val="10"/>
        </w:numPr>
        <w:suppressAutoHyphens/>
        <w:rPr>
          <w:rFonts w:asciiTheme="minorHAnsi" w:eastAsia="Arial" w:hAnsiTheme="minorHAnsi" w:cstheme="minorHAnsi"/>
          <w:spacing w:val="-3"/>
        </w:rPr>
      </w:pPr>
      <w:r w:rsidRPr="000A5622">
        <w:rPr>
          <w:rFonts w:asciiTheme="minorHAnsi" w:eastAsia="Arial" w:hAnsiTheme="minorHAnsi" w:cstheme="minorHAnsi"/>
          <w:spacing w:val="-3"/>
        </w:rPr>
        <w:t>Proven administrative experience, including document drafting, with strong attention to detail.</w:t>
      </w:r>
    </w:p>
    <w:p w14:paraId="34C226D9" w14:textId="77777777" w:rsidR="00A93E3B" w:rsidRPr="000A5622" w:rsidRDefault="00A93E3B" w:rsidP="000A5622">
      <w:pPr>
        <w:pStyle w:val="ListParagraph"/>
        <w:numPr>
          <w:ilvl w:val="0"/>
          <w:numId w:val="10"/>
        </w:numPr>
        <w:suppressAutoHyphens/>
        <w:rPr>
          <w:rFonts w:asciiTheme="minorHAnsi" w:eastAsia="Arial" w:hAnsiTheme="minorHAnsi" w:cstheme="minorHAnsi"/>
          <w:spacing w:val="-3"/>
        </w:rPr>
      </w:pPr>
      <w:r w:rsidRPr="000A5622">
        <w:rPr>
          <w:rFonts w:asciiTheme="minorHAnsi" w:eastAsia="Arial" w:hAnsiTheme="minorHAnsi" w:cstheme="minorHAnsi"/>
          <w:spacing w:val="-3"/>
        </w:rPr>
        <w:t>Excellent written and verbal communication skills and the ability to deal with a wide range of people including those who are vulnerable</w:t>
      </w:r>
    </w:p>
    <w:p w14:paraId="51840622" w14:textId="781EF639" w:rsidR="00A93E3B" w:rsidRPr="000A5622" w:rsidRDefault="00A93E3B" w:rsidP="000A5622">
      <w:pPr>
        <w:pStyle w:val="ListParagraph"/>
        <w:numPr>
          <w:ilvl w:val="0"/>
          <w:numId w:val="10"/>
        </w:numPr>
        <w:suppressAutoHyphens/>
        <w:rPr>
          <w:rFonts w:asciiTheme="minorHAnsi" w:eastAsia="Arial" w:hAnsiTheme="minorHAnsi" w:cstheme="minorHAnsi"/>
          <w:spacing w:val="-3"/>
        </w:rPr>
      </w:pPr>
      <w:r w:rsidRPr="000A5622">
        <w:rPr>
          <w:rFonts w:asciiTheme="minorHAnsi" w:eastAsia="Arial" w:hAnsiTheme="minorHAnsi" w:cstheme="minorHAnsi"/>
          <w:spacing w:val="-3"/>
        </w:rPr>
        <w:t xml:space="preserve">An interest in Law Centres and the work they do, including an understanding of confidentiality </w:t>
      </w:r>
    </w:p>
    <w:p w14:paraId="50EC1D1E" w14:textId="77777777" w:rsidR="00A93E3B" w:rsidRPr="000A5622" w:rsidRDefault="00A93E3B" w:rsidP="000A5622">
      <w:pPr>
        <w:pStyle w:val="ListParagraph"/>
        <w:numPr>
          <w:ilvl w:val="0"/>
          <w:numId w:val="10"/>
        </w:numPr>
        <w:suppressAutoHyphens/>
        <w:rPr>
          <w:rFonts w:asciiTheme="minorHAnsi" w:eastAsia="Arial" w:hAnsiTheme="minorHAnsi" w:cstheme="minorHAnsi"/>
          <w:spacing w:val="-3"/>
        </w:rPr>
      </w:pPr>
      <w:r w:rsidRPr="000A5622">
        <w:rPr>
          <w:rFonts w:asciiTheme="minorHAnsi" w:eastAsia="Arial" w:hAnsiTheme="minorHAnsi" w:cstheme="minorHAnsi"/>
          <w:spacing w:val="-3"/>
        </w:rPr>
        <w:t>An understanding of and commitment to the Law Centre's Equal Opportunities and Diversity policy</w:t>
      </w:r>
    </w:p>
    <w:p w14:paraId="03460AD5" w14:textId="77777777" w:rsidR="00A93E3B" w:rsidRPr="00C432A8" w:rsidRDefault="00A93E3B" w:rsidP="00A93E3B">
      <w:pPr>
        <w:pStyle w:val="ListParagraph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11A4C3F" w14:textId="77777777" w:rsidR="00A93E3B" w:rsidRPr="00C432A8" w:rsidRDefault="00A93E3B" w:rsidP="00A93E3B">
      <w:pPr>
        <w:pStyle w:val="ListParagraph"/>
        <w:spacing w:line="276" w:lineRule="auto"/>
        <w:ind w:left="426" w:hanging="426"/>
        <w:rPr>
          <w:rFonts w:asciiTheme="minorHAnsi" w:hAnsiTheme="minorHAnsi" w:cstheme="minorHAnsi"/>
          <w:b/>
          <w:bCs/>
          <w:sz w:val="22"/>
          <w:szCs w:val="22"/>
        </w:rPr>
      </w:pPr>
      <w:r w:rsidRPr="00C432A8">
        <w:rPr>
          <w:rFonts w:asciiTheme="minorHAnsi" w:hAnsiTheme="minorHAnsi" w:cstheme="minorHAnsi"/>
          <w:b/>
          <w:bCs/>
          <w:sz w:val="22"/>
          <w:szCs w:val="22"/>
        </w:rPr>
        <w:t>Desirable</w:t>
      </w:r>
    </w:p>
    <w:p w14:paraId="58EBCF93" w14:textId="7A7653D9" w:rsidR="00A93E3B" w:rsidRPr="000A5622" w:rsidRDefault="00A93E3B" w:rsidP="000A5622">
      <w:pPr>
        <w:pStyle w:val="ListParagraph"/>
        <w:numPr>
          <w:ilvl w:val="0"/>
          <w:numId w:val="10"/>
        </w:numPr>
        <w:suppressAutoHyphens/>
        <w:rPr>
          <w:rFonts w:asciiTheme="minorHAnsi" w:eastAsia="Arial" w:hAnsiTheme="minorHAnsi" w:cstheme="minorHAnsi"/>
          <w:spacing w:val="-3"/>
        </w:rPr>
      </w:pPr>
      <w:r w:rsidRPr="000A5622">
        <w:rPr>
          <w:rFonts w:asciiTheme="minorHAnsi" w:eastAsia="Arial" w:hAnsiTheme="minorHAnsi" w:cstheme="minorHAnsi"/>
          <w:spacing w:val="-3"/>
        </w:rPr>
        <w:t>Knowledge and/or experience of Immigration and Asylum law</w:t>
      </w:r>
    </w:p>
    <w:p w14:paraId="69871E34" w14:textId="77777777" w:rsidR="00A93E3B" w:rsidRPr="000A5622" w:rsidRDefault="00A93E3B" w:rsidP="000A5622">
      <w:pPr>
        <w:pStyle w:val="ListParagraph"/>
        <w:numPr>
          <w:ilvl w:val="0"/>
          <w:numId w:val="10"/>
        </w:numPr>
        <w:suppressAutoHyphens/>
        <w:rPr>
          <w:rFonts w:asciiTheme="minorHAnsi" w:eastAsia="Arial" w:hAnsiTheme="minorHAnsi" w:cstheme="minorHAnsi"/>
          <w:spacing w:val="-3"/>
        </w:rPr>
      </w:pPr>
      <w:r w:rsidRPr="000A5622">
        <w:rPr>
          <w:rFonts w:asciiTheme="minorHAnsi" w:eastAsia="Arial" w:hAnsiTheme="minorHAnsi" w:cstheme="minorHAnsi"/>
          <w:spacing w:val="-3"/>
        </w:rPr>
        <w:t>Experience of working in a legal environment</w:t>
      </w:r>
    </w:p>
    <w:p w14:paraId="7F9EAEFE" w14:textId="77777777" w:rsidR="00A93E3B" w:rsidRPr="000A5622" w:rsidRDefault="00A93E3B" w:rsidP="000A5622">
      <w:pPr>
        <w:pStyle w:val="ListParagraph"/>
        <w:numPr>
          <w:ilvl w:val="0"/>
          <w:numId w:val="10"/>
        </w:numPr>
        <w:suppressAutoHyphens/>
        <w:rPr>
          <w:rFonts w:asciiTheme="minorHAnsi" w:eastAsia="Arial" w:hAnsiTheme="minorHAnsi" w:cstheme="minorHAnsi"/>
          <w:spacing w:val="-3"/>
        </w:rPr>
      </w:pPr>
      <w:r w:rsidRPr="000A5622">
        <w:rPr>
          <w:rFonts w:asciiTheme="minorHAnsi" w:eastAsia="Arial" w:hAnsiTheme="minorHAnsi" w:cstheme="minorHAnsi"/>
          <w:spacing w:val="-3"/>
        </w:rPr>
        <w:t>Experience of working within an LAA contracted environment and/or experience of working in the not for profit legal advice sector</w:t>
      </w:r>
    </w:p>
    <w:p w14:paraId="05AC3B04" w14:textId="77777777" w:rsidR="00A93E3B" w:rsidRPr="000A5622" w:rsidRDefault="00A93E3B" w:rsidP="000A5622">
      <w:pPr>
        <w:pStyle w:val="ListParagraph"/>
        <w:numPr>
          <w:ilvl w:val="0"/>
          <w:numId w:val="10"/>
        </w:numPr>
        <w:suppressAutoHyphens/>
        <w:rPr>
          <w:rFonts w:asciiTheme="minorHAnsi" w:eastAsia="Arial" w:hAnsiTheme="minorHAnsi" w:cstheme="minorHAnsi"/>
          <w:spacing w:val="-3"/>
        </w:rPr>
      </w:pPr>
      <w:r w:rsidRPr="000A5622">
        <w:rPr>
          <w:rFonts w:asciiTheme="minorHAnsi" w:eastAsia="Arial" w:hAnsiTheme="minorHAnsi" w:cstheme="minorHAnsi"/>
          <w:spacing w:val="-3"/>
        </w:rPr>
        <w:t>Experience of billing legal aid cases, with an understanding of LAA requirements and procedures to ensure accurate and timely claims</w:t>
      </w:r>
    </w:p>
    <w:p w14:paraId="7678F12B" w14:textId="4620AA14" w:rsidR="00D55292" w:rsidRPr="000A5622" w:rsidRDefault="00A93E3B" w:rsidP="000A5622">
      <w:pPr>
        <w:pStyle w:val="ListParagraph"/>
        <w:numPr>
          <w:ilvl w:val="0"/>
          <w:numId w:val="10"/>
        </w:numPr>
        <w:suppressAutoHyphens/>
        <w:rPr>
          <w:rFonts w:asciiTheme="minorHAnsi" w:eastAsia="Arial" w:hAnsiTheme="minorHAnsi" w:cstheme="minorHAnsi"/>
          <w:spacing w:val="-3"/>
        </w:rPr>
      </w:pPr>
      <w:r w:rsidRPr="000A5622">
        <w:rPr>
          <w:rFonts w:asciiTheme="minorHAnsi" w:eastAsia="Arial" w:hAnsiTheme="minorHAnsi" w:cstheme="minorHAnsi"/>
          <w:spacing w:val="-3"/>
        </w:rPr>
        <w:t>Experience of working to targets and of income generation</w:t>
      </w:r>
    </w:p>
    <w:p w14:paraId="18C8F097" w14:textId="77777777" w:rsidR="00D55292" w:rsidRPr="00C432A8" w:rsidRDefault="00D55292" w:rsidP="00D55292">
      <w:pPr>
        <w:tabs>
          <w:tab w:val="left" w:pos="-720"/>
        </w:tabs>
        <w:suppressAutoHyphens/>
        <w:ind w:right="-469"/>
        <w:rPr>
          <w:rFonts w:asciiTheme="minorHAnsi" w:hAnsiTheme="minorHAnsi" w:cstheme="minorHAnsi"/>
          <w:i/>
          <w:spacing w:val="-3"/>
          <w:sz w:val="28"/>
          <w:szCs w:val="28"/>
        </w:rPr>
      </w:pPr>
    </w:p>
    <w:p w14:paraId="7DA90A63" w14:textId="15ACDD66" w:rsidR="000838A4" w:rsidRDefault="000838A4"/>
    <w:sectPr w:rsidR="000838A4" w:rsidSect="00A16F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EAD73" w14:textId="77777777" w:rsidR="00EE11C5" w:rsidRDefault="00EE11C5" w:rsidP="008340A1">
      <w:pPr>
        <w:spacing w:after="0" w:line="240" w:lineRule="auto"/>
      </w:pPr>
      <w:r>
        <w:separator/>
      </w:r>
    </w:p>
  </w:endnote>
  <w:endnote w:type="continuationSeparator" w:id="0">
    <w:p w14:paraId="39BB165E" w14:textId="77777777" w:rsidR="00EE11C5" w:rsidRDefault="00EE11C5" w:rsidP="008340A1">
      <w:pPr>
        <w:spacing w:after="0" w:line="240" w:lineRule="auto"/>
      </w:pPr>
      <w:r>
        <w:continuationSeparator/>
      </w:r>
    </w:p>
  </w:endnote>
  <w:endnote w:type="continuationNotice" w:id="1">
    <w:p w14:paraId="4E504ED6" w14:textId="77777777" w:rsidR="00EE11C5" w:rsidRDefault="00EE11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79242" w14:textId="77777777" w:rsidR="00EE11C5" w:rsidRDefault="00EE11C5" w:rsidP="008340A1">
      <w:pPr>
        <w:spacing w:after="0" w:line="240" w:lineRule="auto"/>
      </w:pPr>
      <w:r>
        <w:separator/>
      </w:r>
    </w:p>
  </w:footnote>
  <w:footnote w:type="continuationSeparator" w:id="0">
    <w:p w14:paraId="367992DE" w14:textId="77777777" w:rsidR="00EE11C5" w:rsidRDefault="00EE11C5" w:rsidP="008340A1">
      <w:pPr>
        <w:spacing w:after="0" w:line="240" w:lineRule="auto"/>
      </w:pPr>
      <w:r>
        <w:continuationSeparator/>
      </w:r>
    </w:p>
  </w:footnote>
  <w:footnote w:type="continuationNotice" w:id="1">
    <w:p w14:paraId="44E313FE" w14:textId="77777777" w:rsidR="00EE11C5" w:rsidRDefault="00EE11C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A6BBB"/>
    <w:multiLevelType w:val="hybridMultilevel"/>
    <w:tmpl w:val="DA187120"/>
    <w:lvl w:ilvl="0" w:tplc="CD8CFB0E">
      <w:start w:val="1"/>
      <w:numFmt w:val="decimal"/>
      <w:lvlText w:val="%1."/>
      <w:lvlJc w:val="left"/>
      <w:pPr>
        <w:ind w:left="870" w:hanging="51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F4C51E7"/>
    <w:multiLevelType w:val="hybridMultilevel"/>
    <w:tmpl w:val="82DE0F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353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0172A"/>
    <w:multiLevelType w:val="hybridMultilevel"/>
    <w:tmpl w:val="BFA6E0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03DE5"/>
    <w:multiLevelType w:val="hybridMultilevel"/>
    <w:tmpl w:val="55262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B579B"/>
    <w:multiLevelType w:val="hybridMultilevel"/>
    <w:tmpl w:val="5972F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7E897"/>
    <w:multiLevelType w:val="hybridMultilevel"/>
    <w:tmpl w:val="FFFFFFFF"/>
    <w:lvl w:ilvl="0" w:tplc="AB1AA1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A2A863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5D229D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1EEB10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2069F1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7F6EDF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EA8BDC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26ADA8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C07FF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AFD5969"/>
    <w:multiLevelType w:val="hybridMultilevel"/>
    <w:tmpl w:val="CBF89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352B1D"/>
    <w:multiLevelType w:val="hybridMultilevel"/>
    <w:tmpl w:val="059C7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353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4C3F3C"/>
    <w:multiLevelType w:val="singleLevel"/>
    <w:tmpl w:val="529CAB7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7CF3423E"/>
    <w:multiLevelType w:val="hybridMultilevel"/>
    <w:tmpl w:val="0C1CD508"/>
    <w:lvl w:ilvl="0" w:tplc="080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589541815">
    <w:abstractNumId w:val="0"/>
  </w:num>
  <w:num w:numId="2" w16cid:durableId="1562206977">
    <w:abstractNumId w:val="6"/>
  </w:num>
  <w:num w:numId="3" w16cid:durableId="1978410779">
    <w:abstractNumId w:val="9"/>
  </w:num>
  <w:num w:numId="4" w16cid:durableId="2130471677">
    <w:abstractNumId w:val="1"/>
  </w:num>
  <w:num w:numId="5" w16cid:durableId="1776050313">
    <w:abstractNumId w:val="8"/>
  </w:num>
  <w:num w:numId="6" w16cid:durableId="1878423632">
    <w:abstractNumId w:val="5"/>
  </w:num>
  <w:num w:numId="7" w16cid:durableId="506793318">
    <w:abstractNumId w:val="4"/>
  </w:num>
  <w:num w:numId="8" w16cid:durableId="1903171018">
    <w:abstractNumId w:val="3"/>
  </w:num>
  <w:num w:numId="9" w16cid:durableId="735249899">
    <w:abstractNumId w:val="2"/>
  </w:num>
  <w:num w:numId="10" w16cid:durableId="6919957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292"/>
    <w:rsid w:val="00047CDD"/>
    <w:rsid w:val="00061142"/>
    <w:rsid w:val="000838A4"/>
    <w:rsid w:val="0009657B"/>
    <w:rsid w:val="000A415C"/>
    <w:rsid w:val="000A5622"/>
    <w:rsid w:val="000C06F4"/>
    <w:rsid w:val="000F6070"/>
    <w:rsid w:val="0011658B"/>
    <w:rsid w:val="001240F8"/>
    <w:rsid w:val="00156160"/>
    <w:rsid w:val="00157919"/>
    <w:rsid w:val="001678C6"/>
    <w:rsid w:val="001D7073"/>
    <w:rsid w:val="001E1E4B"/>
    <w:rsid w:val="00222102"/>
    <w:rsid w:val="002822FB"/>
    <w:rsid w:val="002B587B"/>
    <w:rsid w:val="002F4B6A"/>
    <w:rsid w:val="00303D52"/>
    <w:rsid w:val="00323703"/>
    <w:rsid w:val="003515A7"/>
    <w:rsid w:val="00370CFE"/>
    <w:rsid w:val="003749BB"/>
    <w:rsid w:val="00375D08"/>
    <w:rsid w:val="003966F4"/>
    <w:rsid w:val="003A6E7D"/>
    <w:rsid w:val="003D6E1D"/>
    <w:rsid w:val="0043174E"/>
    <w:rsid w:val="00464FC5"/>
    <w:rsid w:val="00470732"/>
    <w:rsid w:val="004757FD"/>
    <w:rsid w:val="004759E1"/>
    <w:rsid w:val="00485699"/>
    <w:rsid w:val="004923BA"/>
    <w:rsid w:val="004B3E09"/>
    <w:rsid w:val="004C1A33"/>
    <w:rsid w:val="004E2468"/>
    <w:rsid w:val="0051136F"/>
    <w:rsid w:val="00521BFE"/>
    <w:rsid w:val="0052219F"/>
    <w:rsid w:val="00551E71"/>
    <w:rsid w:val="00582632"/>
    <w:rsid w:val="00587976"/>
    <w:rsid w:val="005B79DF"/>
    <w:rsid w:val="00602D91"/>
    <w:rsid w:val="00663EBE"/>
    <w:rsid w:val="006C3F9C"/>
    <w:rsid w:val="006C5427"/>
    <w:rsid w:val="006F2147"/>
    <w:rsid w:val="006F50AC"/>
    <w:rsid w:val="006F50E6"/>
    <w:rsid w:val="00707B23"/>
    <w:rsid w:val="00783FE0"/>
    <w:rsid w:val="007842D0"/>
    <w:rsid w:val="00785A18"/>
    <w:rsid w:val="0079674D"/>
    <w:rsid w:val="007F09A7"/>
    <w:rsid w:val="007F1E39"/>
    <w:rsid w:val="0082174A"/>
    <w:rsid w:val="008340A1"/>
    <w:rsid w:val="008C1D8E"/>
    <w:rsid w:val="008F19E3"/>
    <w:rsid w:val="00920F65"/>
    <w:rsid w:val="009364D8"/>
    <w:rsid w:val="00983685"/>
    <w:rsid w:val="009B1EE8"/>
    <w:rsid w:val="009C1B76"/>
    <w:rsid w:val="009E6098"/>
    <w:rsid w:val="009F3B8D"/>
    <w:rsid w:val="00A16FD0"/>
    <w:rsid w:val="00A466B5"/>
    <w:rsid w:val="00A57E77"/>
    <w:rsid w:val="00A60DE5"/>
    <w:rsid w:val="00A708F1"/>
    <w:rsid w:val="00A93E3B"/>
    <w:rsid w:val="00AA3743"/>
    <w:rsid w:val="00AB24FB"/>
    <w:rsid w:val="00AD68F4"/>
    <w:rsid w:val="00AE0A50"/>
    <w:rsid w:val="00AF5957"/>
    <w:rsid w:val="00B26150"/>
    <w:rsid w:val="00B35E80"/>
    <w:rsid w:val="00B7757B"/>
    <w:rsid w:val="00B80B15"/>
    <w:rsid w:val="00B91B06"/>
    <w:rsid w:val="00BE4DF2"/>
    <w:rsid w:val="00C432A8"/>
    <w:rsid w:val="00C64CE2"/>
    <w:rsid w:val="00C80997"/>
    <w:rsid w:val="00C82CE7"/>
    <w:rsid w:val="00C87655"/>
    <w:rsid w:val="00CA1D30"/>
    <w:rsid w:val="00CD4340"/>
    <w:rsid w:val="00CD4608"/>
    <w:rsid w:val="00CD6B41"/>
    <w:rsid w:val="00D13625"/>
    <w:rsid w:val="00D21B80"/>
    <w:rsid w:val="00D36CAE"/>
    <w:rsid w:val="00D55292"/>
    <w:rsid w:val="00D75C6B"/>
    <w:rsid w:val="00D87184"/>
    <w:rsid w:val="00D87C1A"/>
    <w:rsid w:val="00DA17FD"/>
    <w:rsid w:val="00DA4238"/>
    <w:rsid w:val="00DC45EF"/>
    <w:rsid w:val="00DE0472"/>
    <w:rsid w:val="00E03A4C"/>
    <w:rsid w:val="00E17F7D"/>
    <w:rsid w:val="00E37049"/>
    <w:rsid w:val="00E44E88"/>
    <w:rsid w:val="00E506A5"/>
    <w:rsid w:val="00E57043"/>
    <w:rsid w:val="00E570C9"/>
    <w:rsid w:val="00E968BA"/>
    <w:rsid w:val="00EB054B"/>
    <w:rsid w:val="00EE11C5"/>
    <w:rsid w:val="00F11647"/>
    <w:rsid w:val="00F83F4F"/>
    <w:rsid w:val="00F91065"/>
    <w:rsid w:val="00FA2723"/>
    <w:rsid w:val="00FD2807"/>
    <w:rsid w:val="0498BEFF"/>
    <w:rsid w:val="0D973BCC"/>
    <w:rsid w:val="14173DBF"/>
    <w:rsid w:val="15E014C7"/>
    <w:rsid w:val="16B0393B"/>
    <w:rsid w:val="1D0B4C97"/>
    <w:rsid w:val="2D3D8C0F"/>
    <w:rsid w:val="33E363F6"/>
    <w:rsid w:val="358B9B52"/>
    <w:rsid w:val="38202982"/>
    <w:rsid w:val="3CDC5779"/>
    <w:rsid w:val="409F747F"/>
    <w:rsid w:val="5B654791"/>
    <w:rsid w:val="6FF154AA"/>
    <w:rsid w:val="71E206F4"/>
    <w:rsid w:val="7AB7D375"/>
    <w:rsid w:val="7D5960E9"/>
    <w:rsid w:val="7EF5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B9B24"/>
  <w15:chartTrackingRefBased/>
  <w15:docId w15:val="{8A281D42-039B-4DB7-8527-FCABFF9E9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292"/>
    <w:pPr>
      <w:spacing w:after="200" w:line="276" w:lineRule="auto"/>
    </w:pPr>
    <w:rPr>
      <w:rFonts w:ascii="Calibri" w:eastAsia="Times New Roman" w:hAnsi="Calibri" w:cs="Times New Roman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D55292"/>
    <w:pPr>
      <w:keepNext/>
      <w:suppressAutoHyphens/>
      <w:spacing w:after="0" w:line="240" w:lineRule="auto"/>
      <w:outlineLvl w:val="2"/>
    </w:pPr>
    <w:rPr>
      <w:rFonts w:ascii="Arial" w:hAnsi="Arial"/>
      <w:b/>
      <w:spacing w:val="-3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55292"/>
    <w:rPr>
      <w:rFonts w:ascii="Arial" w:eastAsia="Times New Roman" w:hAnsi="Arial" w:cs="Times New Roman"/>
      <w:b/>
      <w:spacing w:val="-3"/>
      <w:sz w:val="24"/>
      <w:szCs w:val="24"/>
    </w:rPr>
  </w:style>
  <w:style w:type="paragraph" w:customStyle="1" w:styleId="Style">
    <w:name w:val="Style"/>
    <w:rsid w:val="00D552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styleId="BodyText">
    <w:name w:val="Body Text"/>
    <w:basedOn w:val="Normal"/>
    <w:link w:val="BodyTextChar"/>
    <w:semiHidden/>
    <w:rsid w:val="00D5529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hAnsi="Arial"/>
      <w:sz w:val="28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D55292"/>
    <w:rPr>
      <w:rFonts w:ascii="Arial" w:eastAsia="Times New Roman" w:hAnsi="Arial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D55292"/>
    <w:pPr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rFonts w:ascii="Arial" w:hAnsi="Arial"/>
      <w:sz w:val="24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552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292"/>
    <w:rPr>
      <w:rFonts w:ascii="Calibri" w:eastAsia="Times New Roman" w:hAnsi="Calibri" w:cs="Times New Roman"/>
      <w:lang w:eastAsia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5529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55292"/>
    <w:rPr>
      <w:rFonts w:ascii="Calibri" w:eastAsia="Times New Roman" w:hAnsi="Calibri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340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0A1"/>
    <w:rPr>
      <w:rFonts w:ascii="Calibri" w:eastAsia="Times New Roman" w:hAnsi="Calibri" w:cs="Times New Roman"/>
      <w:lang w:eastAsia="en-GB"/>
    </w:rPr>
  </w:style>
  <w:style w:type="paragraph" w:styleId="Revision">
    <w:name w:val="Revision"/>
    <w:hidden/>
    <w:uiPriority w:val="99"/>
    <w:semiHidden/>
    <w:rsid w:val="008F19E3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364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64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64D8"/>
    <w:rPr>
      <w:rFonts w:ascii="Calibri" w:eastAsia="Times New Roman" w:hAnsi="Calibri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64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64D8"/>
    <w:rPr>
      <w:rFonts w:ascii="Calibri" w:eastAsia="Times New Roman" w:hAnsi="Calibri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E5E5871B9044DAF6819D216A3C65B" ma:contentTypeVersion="20" ma:contentTypeDescription="Create a new document." ma:contentTypeScope="" ma:versionID="75d72e42ea5388f33b6fb23494fbef58">
  <xsd:schema xmlns:xsd="http://www.w3.org/2001/XMLSchema" xmlns:xs="http://www.w3.org/2001/XMLSchema" xmlns:p="http://schemas.microsoft.com/office/2006/metadata/properties" xmlns:ns1="http://schemas.microsoft.com/sharepoint/v3" xmlns:ns2="4f32fadc-85bf-486b-b665-a112a675cf82" xmlns:ns3="68fe273a-76cb-46fc-aa1d-799ddbf5508a" targetNamespace="http://schemas.microsoft.com/office/2006/metadata/properties" ma:root="true" ma:fieldsID="981e0ccf30d7f6073bd132e710615e91" ns1:_="" ns2:_="" ns3:_="">
    <xsd:import namespace="http://schemas.microsoft.com/sharepoint/v3"/>
    <xsd:import namespace="4f32fadc-85bf-486b-b665-a112a675cf82"/>
    <xsd:import namespace="68fe273a-76cb-46fc-aa1d-799ddbf550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fadc-85bf-486b-b665-a112a675cf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cc90936-07d1-433d-ba72-590a5a375b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e273a-76cb-46fc-aa1d-799ddbf55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a471ef-50d7-460f-b796-7cd7664bd07d}" ma:internalName="TaxCatchAll" ma:showField="CatchAllData" ma:web="68fe273a-76cb-46fc-aa1d-799ddbf550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4f32fadc-85bf-486b-b665-a112a675cf82">
      <Terms xmlns="http://schemas.microsoft.com/office/infopath/2007/PartnerControls"/>
    </lcf76f155ced4ddcb4097134ff3c332f>
    <TaxCatchAll xmlns="68fe273a-76cb-46fc-aa1d-799ddbf5508a" xsi:nil="true"/>
  </documentManagement>
</p:properties>
</file>

<file path=customXml/itemProps1.xml><?xml version="1.0" encoding="utf-8"?>
<ds:datastoreItem xmlns:ds="http://schemas.openxmlformats.org/officeDocument/2006/customXml" ds:itemID="{E91CCB5A-B7F3-4688-9848-324024CE0043}"/>
</file>

<file path=customXml/itemProps2.xml><?xml version="1.0" encoding="utf-8"?>
<ds:datastoreItem xmlns:ds="http://schemas.openxmlformats.org/officeDocument/2006/customXml" ds:itemID="{9E06FCAC-C20C-4AB4-BDE5-A98D4C8B2D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029F07-6612-4CA2-B63E-6F3EC9245F5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f7ff310-52d7-4af9-8f4e-14478f239d3a"/>
    <ds:schemaRef ds:uri="99395630-8541-41ec-9e36-a97c2e1ca46d"/>
  </ds:schemaRefs>
</ds:datastoreItem>
</file>

<file path=docMetadata/LabelInfo.xml><?xml version="1.0" encoding="utf-8"?>
<clbl:labelList xmlns:clbl="http://schemas.microsoft.com/office/2020/mipLabelMetadata">
  <clbl:label id="{c4aac716-8ed8-4567-8109-824167af23d8}" enabled="0" method="" siteId="{c4aac716-8ed8-4567-8109-824167af23d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3601</Characters>
  <Application>Microsoft Office Word</Application>
  <DocSecurity>0</DocSecurity>
  <Lines>100</Lines>
  <Paragraphs>51</Paragraphs>
  <ScaleCrop>false</ScaleCrop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Jones (Bristol LC)</dc:creator>
  <cp:keywords/>
  <dc:description/>
  <cp:lastModifiedBy>Gina Jones (Bristol LC)</cp:lastModifiedBy>
  <cp:revision>6</cp:revision>
  <dcterms:created xsi:type="dcterms:W3CDTF">2026-06-30T09:57:00Z</dcterms:created>
  <dcterms:modified xsi:type="dcterms:W3CDTF">2026-06-30T10:00:00Z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0x0101001B5E5E5871B9044DAF6819D216A3C65B</vt:lpwstr>
  </property>
  <property fmtid="{D5CDD505-2E9C-101B-9397-08002B2CF9AE}" pid="3" name="MediaServiceImageTags">
    <vt:lpwstr/>
  </property>
</Properties>
</file>