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7C0" w:rsidRDefault="006D49B7">
      <w:pPr>
        <w:pStyle w:val="Body"/>
        <w:spacing w:after="0" w:line="240" w:lineRule="auto"/>
        <w:jc w:val="center"/>
        <w:rPr>
          <w:rFonts w:ascii="Times New Roman" w:eastAsia="Times New Roman" w:hAnsi="Times New Roman" w:cs="Times New Roman"/>
          <w:sz w:val="24"/>
          <w:szCs w:val="24"/>
        </w:rPr>
      </w:pPr>
      <w:r>
        <w:rPr>
          <w:rFonts w:ascii="Times New Roman" w:hAnsi="Times New Roman"/>
          <w:noProof/>
          <w:sz w:val="24"/>
          <w:szCs w:val="24"/>
        </w:rPr>
        <w:drawing>
          <wp:anchor distT="0" distB="0" distL="0" distR="0" simplePos="0" relativeHeight="251659264" behindDoc="0" locked="0" layoutInCell="1" allowOverlap="1">
            <wp:simplePos x="0" y="0"/>
            <wp:positionH relativeFrom="page">
              <wp:posOffset>914400</wp:posOffset>
            </wp:positionH>
            <wp:positionV relativeFrom="line">
              <wp:posOffset>0</wp:posOffset>
            </wp:positionV>
            <wp:extent cx="1371600" cy="639200"/>
            <wp:effectExtent l="0" t="0" r="0" b="0"/>
            <wp:wrapNone/>
            <wp:docPr id="1073741825" name="officeArt object" descr="BRISTOL_LC_RGB"/>
            <wp:cNvGraphicFramePr/>
            <a:graphic xmlns:a="http://schemas.openxmlformats.org/drawingml/2006/main">
              <a:graphicData uri="http://schemas.openxmlformats.org/drawingml/2006/picture">
                <pic:pic xmlns:pic="http://schemas.openxmlformats.org/drawingml/2006/picture">
                  <pic:nvPicPr>
                    <pic:cNvPr id="1073741825" name="BRISTOL_LC_RGB" descr="BRISTOL_LC_RGB"/>
                    <pic:cNvPicPr>
                      <a:picLocks noChangeAspect="1"/>
                    </pic:cNvPicPr>
                  </pic:nvPicPr>
                  <pic:blipFill>
                    <a:blip r:embed="rId7">
                      <a:extLst/>
                    </a:blip>
                    <a:stretch>
                      <a:fillRect/>
                    </a:stretch>
                  </pic:blipFill>
                  <pic:spPr>
                    <a:xfrm>
                      <a:off x="0" y="0"/>
                      <a:ext cx="1371600" cy="639200"/>
                    </a:xfrm>
                    <a:prstGeom prst="rect">
                      <a:avLst/>
                    </a:prstGeom>
                    <a:ln w="12700" cap="flat">
                      <a:noFill/>
                      <a:miter lim="400000"/>
                    </a:ln>
                    <a:effectLst/>
                  </pic:spPr>
                </pic:pic>
              </a:graphicData>
            </a:graphic>
          </wp:anchor>
        </w:drawing>
      </w:r>
      <w:r w:rsidR="00AD6DEC">
        <w:rPr>
          <w:rFonts w:ascii="Arial" w:hAnsi="Arial"/>
          <w:sz w:val="36"/>
          <w:szCs w:val="36"/>
          <w:lang w:val="en-US"/>
        </w:rPr>
        <w:t>COMMS Volunteer</w:t>
      </w:r>
      <w:r>
        <w:rPr>
          <w:rFonts w:ascii="Arial" w:hAnsi="Arial"/>
          <w:sz w:val="36"/>
          <w:szCs w:val="36"/>
        </w:rPr>
        <w:t>:</w:t>
      </w:r>
    </w:p>
    <w:p w:rsidR="009537C0" w:rsidRDefault="006D49B7">
      <w:pPr>
        <w:pStyle w:val="Body"/>
        <w:spacing w:after="0" w:line="240" w:lineRule="auto"/>
        <w:ind w:left="2552" w:hanging="22"/>
        <w:jc w:val="center"/>
        <w:rPr>
          <w:rFonts w:ascii="Times New Roman" w:eastAsia="Times New Roman" w:hAnsi="Times New Roman" w:cs="Times New Roman"/>
          <w:sz w:val="24"/>
          <w:szCs w:val="24"/>
        </w:rPr>
      </w:pPr>
      <w:r>
        <w:rPr>
          <w:rFonts w:ascii="Arial" w:hAnsi="Arial"/>
          <w:sz w:val="36"/>
          <w:szCs w:val="36"/>
          <w:lang w:val="en-US"/>
        </w:rPr>
        <w:t>Legal Advocacy Support Project (LASP)</w:t>
      </w:r>
    </w:p>
    <w:p w:rsidR="009537C0" w:rsidRDefault="009537C0">
      <w:pPr>
        <w:pStyle w:val="Body"/>
        <w:spacing w:after="0" w:line="240" w:lineRule="auto"/>
        <w:rPr>
          <w:rFonts w:ascii="Times New Roman" w:eastAsia="Times New Roman" w:hAnsi="Times New Roman" w:cs="Times New Roman"/>
          <w:sz w:val="24"/>
          <w:szCs w:val="24"/>
        </w:rPr>
      </w:pPr>
    </w:p>
    <w:p w:rsidR="009537C0" w:rsidRDefault="006D49B7">
      <w:pPr>
        <w:pStyle w:val="Body"/>
        <w:spacing w:after="200" w:line="240" w:lineRule="auto"/>
        <w:jc w:val="both"/>
        <w:rPr>
          <w:rFonts w:ascii="Times New Roman" w:eastAsia="Times New Roman" w:hAnsi="Times New Roman" w:cs="Times New Roman"/>
          <w:sz w:val="24"/>
          <w:szCs w:val="24"/>
        </w:rPr>
      </w:pPr>
      <w:r>
        <w:rPr>
          <w:rFonts w:ascii="Arial" w:hAnsi="Arial"/>
          <w:lang w:val="en-US"/>
        </w:rPr>
        <w:t>Location: Bristol Law Centre, 2 Hide Market, West Street, Bristol, BS2 0BH</w:t>
      </w:r>
    </w:p>
    <w:p w:rsidR="009537C0" w:rsidRDefault="006D49B7">
      <w:pPr>
        <w:pStyle w:val="Body"/>
        <w:spacing w:after="0" w:line="240" w:lineRule="auto"/>
        <w:jc w:val="both"/>
        <w:rPr>
          <w:rFonts w:ascii="Times New Roman" w:eastAsia="Times New Roman" w:hAnsi="Times New Roman" w:cs="Times New Roman"/>
          <w:sz w:val="24"/>
          <w:szCs w:val="24"/>
        </w:rPr>
      </w:pPr>
      <w:r>
        <w:rPr>
          <w:rFonts w:ascii="Arial" w:hAnsi="Arial"/>
          <w:b/>
          <w:bCs/>
          <w:lang w:val="en-US"/>
        </w:rPr>
        <w:t>Description of the role:</w:t>
      </w:r>
    </w:p>
    <w:p w:rsidR="009537C0" w:rsidRDefault="006D49B7">
      <w:pPr>
        <w:pStyle w:val="Body"/>
        <w:spacing w:after="200" w:line="240" w:lineRule="auto"/>
        <w:jc w:val="both"/>
        <w:rPr>
          <w:rFonts w:ascii="Arial" w:hAnsi="Arial"/>
          <w:i/>
          <w:iCs/>
          <w:lang w:val="en-US"/>
        </w:rPr>
      </w:pPr>
      <w:r>
        <w:rPr>
          <w:rFonts w:ascii="Arial" w:hAnsi="Arial"/>
          <w:i/>
          <w:iCs/>
          <w:lang w:val="en-US"/>
        </w:rPr>
        <w:t xml:space="preserve">Volunteer law students work with the Welfare Benefits team to run appeals to the First-tier Tribunal against decisions on disability and sickness benefits. This allows many people who have no statutory right to representation to exercise their right to challenge decisions made about them. </w:t>
      </w:r>
      <w:r w:rsidR="00EE5ED7">
        <w:rPr>
          <w:rFonts w:ascii="Arial" w:hAnsi="Arial"/>
          <w:i/>
          <w:iCs/>
          <w:lang w:val="en-US"/>
        </w:rPr>
        <w:t xml:space="preserve">We also have an Upper Tribunal project which challenges decisions made on points of law at the First-Tier tribunal. </w:t>
      </w:r>
    </w:p>
    <w:p w:rsidR="00B03A43" w:rsidRDefault="00B03A43">
      <w:pPr>
        <w:pStyle w:val="Body"/>
        <w:spacing w:after="200" w:line="240" w:lineRule="auto"/>
        <w:jc w:val="both"/>
        <w:rPr>
          <w:rFonts w:ascii="Times New Roman" w:eastAsia="Times New Roman" w:hAnsi="Times New Roman" w:cs="Times New Roman"/>
          <w:sz w:val="24"/>
          <w:szCs w:val="24"/>
        </w:rPr>
      </w:pPr>
      <w:r>
        <w:rPr>
          <w:rFonts w:ascii="Arial" w:hAnsi="Arial"/>
          <w:i/>
          <w:iCs/>
          <w:lang w:val="en-US"/>
        </w:rPr>
        <w:t xml:space="preserve">This position will support all communication with both current and alumni volunteers. It will also provide administrative casework support to the Casework Assistant on an ad hoc basis. </w:t>
      </w:r>
    </w:p>
    <w:p w:rsidR="009537C0" w:rsidRDefault="006D49B7">
      <w:pPr>
        <w:pStyle w:val="Body"/>
        <w:spacing w:after="0" w:line="240" w:lineRule="auto"/>
        <w:jc w:val="both"/>
        <w:rPr>
          <w:rFonts w:ascii="Times New Roman" w:eastAsia="Times New Roman" w:hAnsi="Times New Roman" w:cs="Times New Roman"/>
          <w:sz w:val="24"/>
          <w:szCs w:val="24"/>
        </w:rPr>
      </w:pPr>
      <w:r>
        <w:rPr>
          <w:rFonts w:ascii="Arial" w:hAnsi="Arial"/>
          <w:b/>
          <w:bCs/>
          <w:lang w:val="en-US"/>
        </w:rPr>
        <w:t>Benefits of the role:</w:t>
      </w:r>
    </w:p>
    <w:p w:rsidR="009537C0" w:rsidRDefault="00B03A43">
      <w:pPr>
        <w:pStyle w:val="Body"/>
        <w:numPr>
          <w:ilvl w:val="0"/>
          <w:numId w:val="2"/>
        </w:numPr>
        <w:spacing w:after="0" w:line="240" w:lineRule="auto"/>
        <w:jc w:val="both"/>
        <w:rPr>
          <w:rFonts w:ascii="Arial" w:hAnsi="Arial"/>
          <w:lang w:val="en-US"/>
        </w:rPr>
      </w:pPr>
      <w:r>
        <w:rPr>
          <w:rFonts w:ascii="Arial" w:hAnsi="Arial"/>
          <w:lang w:val="en-US"/>
        </w:rPr>
        <w:t>Experience working in a legal environment</w:t>
      </w:r>
    </w:p>
    <w:p w:rsidR="009537C0" w:rsidRDefault="006D49B7">
      <w:pPr>
        <w:pStyle w:val="Body"/>
        <w:numPr>
          <w:ilvl w:val="0"/>
          <w:numId w:val="2"/>
        </w:numPr>
        <w:spacing w:after="0" w:line="240" w:lineRule="auto"/>
        <w:jc w:val="both"/>
        <w:rPr>
          <w:rFonts w:ascii="Arial" w:hAnsi="Arial"/>
          <w:lang w:val="en-US"/>
        </w:rPr>
      </w:pPr>
      <w:r>
        <w:rPr>
          <w:rFonts w:ascii="Arial" w:hAnsi="Arial"/>
          <w:lang w:val="en-US"/>
        </w:rPr>
        <w:t>Working as part of, and learning from, a highly experienced and knowledgeable team.</w:t>
      </w:r>
    </w:p>
    <w:p w:rsidR="009537C0" w:rsidRDefault="006D49B7">
      <w:pPr>
        <w:pStyle w:val="Body"/>
        <w:numPr>
          <w:ilvl w:val="0"/>
          <w:numId w:val="2"/>
        </w:numPr>
        <w:spacing w:after="0" w:line="240" w:lineRule="auto"/>
        <w:jc w:val="both"/>
        <w:rPr>
          <w:rFonts w:ascii="Arial" w:hAnsi="Arial"/>
          <w:lang w:val="en-US"/>
        </w:rPr>
      </w:pPr>
      <w:r>
        <w:rPr>
          <w:rFonts w:ascii="Arial" w:hAnsi="Arial"/>
          <w:lang w:val="en-US"/>
        </w:rPr>
        <w:t>Being able to make a real difference to the lives of vulnerable or disadvantaged people in the local community.</w:t>
      </w:r>
    </w:p>
    <w:p w:rsidR="009537C0" w:rsidRDefault="006D49B7">
      <w:pPr>
        <w:pStyle w:val="Body"/>
        <w:numPr>
          <w:ilvl w:val="0"/>
          <w:numId w:val="2"/>
        </w:numPr>
        <w:spacing w:after="200" w:line="240" w:lineRule="auto"/>
        <w:jc w:val="both"/>
        <w:rPr>
          <w:rFonts w:ascii="Arial" w:hAnsi="Arial"/>
          <w:lang w:val="en-US"/>
        </w:rPr>
      </w:pPr>
      <w:r>
        <w:rPr>
          <w:rFonts w:ascii="Arial" w:hAnsi="Arial"/>
          <w:lang w:val="en-US"/>
        </w:rPr>
        <w:t>A written statement of recommendation which can be used for future employment.</w:t>
      </w:r>
    </w:p>
    <w:p w:rsidR="009537C0" w:rsidRDefault="006D49B7" w:rsidP="00A45D13">
      <w:pPr>
        <w:pStyle w:val="Body"/>
        <w:widowControl w:val="0"/>
        <w:spacing w:after="0" w:line="240" w:lineRule="auto"/>
        <w:jc w:val="both"/>
        <w:rPr>
          <w:rFonts w:ascii="Times New Roman" w:eastAsia="Times New Roman" w:hAnsi="Times New Roman" w:cs="Times New Roman"/>
          <w:sz w:val="24"/>
          <w:szCs w:val="24"/>
        </w:rPr>
      </w:pPr>
      <w:r>
        <w:rPr>
          <w:rFonts w:ascii="Arial" w:hAnsi="Arial"/>
          <w:b/>
          <w:bCs/>
        </w:rPr>
        <w:t>Tasks:</w:t>
      </w:r>
    </w:p>
    <w:p w:rsidR="00AD6DEC" w:rsidRDefault="00AD6DEC" w:rsidP="00AD6DEC">
      <w:pPr>
        <w:pStyle w:val="Body"/>
        <w:numPr>
          <w:ilvl w:val="0"/>
          <w:numId w:val="8"/>
        </w:numPr>
        <w:tabs>
          <w:tab w:val="left" w:pos="720"/>
        </w:tabs>
        <w:spacing w:after="0" w:line="240" w:lineRule="auto"/>
        <w:jc w:val="both"/>
        <w:rPr>
          <w:rFonts w:ascii="Arial" w:hAnsi="Arial"/>
        </w:rPr>
      </w:pPr>
      <w:r>
        <w:rPr>
          <w:rFonts w:ascii="Arial" w:hAnsi="Arial"/>
        </w:rPr>
        <w:t>Maintaining communications with volunteers &amp; alumni</w:t>
      </w:r>
    </w:p>
    <w:p w:rsidR="00AD6DEC" w:rsidRDefault="00AD6DEC" w:rsidP="00AD6DEC">
      <w:pPr>
        <w:pStyle w:val="Body"/>
        <w:numPr>
          <w:ilvl w:val="0"/>
          <w:numId w:val="8"/>
        </w:numPr>
        <w:tabs>
          <w:tab w:val="left" w:pos="720"/>
        </w:tabs>
        <w:spacing w:after="0" w:line="240" w:lineRule="auto"/>
        <w:jc w:val="both"/>
        <w:rPr>
          <w:rFonts w:ascii="Arial" w:hAnsi="Arial"/>
        </w:rPr>
      </w:pPr>
      <w:r>
        <w:rPr>
          <w:rFonts w:ascii="Arial" w:hAnsi="Arial"/>
        </w:rPr>
        <w:t>Setting up and maintaining LASP social media platform</w:t>
      </w:r>
    </w:p>
    <w:p w:rsidR="00B03A43" w:rsidRPr="00AD6DEC" w:rsidRDefault="00B03A43" w:rsidP="00AD6DEC">
      <w:pPr>
        <w:pStyle w:val="Body"/>
        <w:numPr>
          <w:ilvl w:val="0"/>
          <w:numId w:val="8"/>
        </w:numPr>
        <w:tabs>
          <w:tab w:val="left" w:pos="720"/>
        </w:tabs>
        <w:spacing w:after="0" w:line="240" w:lineRule="auto"/>
        <w:jc w:val="both"/>
        <w:rPr>
          <w:rFonts w:ascii="Arial" w:hAnsi="Arial"/>
        </w:rPr>
      </w:pPr>
      <w:r>
        <w:rPr>
          <w:rFonts w:ascii="Arial" w:hAnsi="Arial"/>
        </w:rPr>
        <w:t>Researching interesting caselaw to update LASP social media</w:t>
      </w:r>
    </w:p>
    <w:p w:rsidR="00AD6DEC" w:rsidRDefault="00AD6DEC" w:rsidP="00AD6DEC">
      <w:pPr>
        <w:pStyle w:val="Body"/>
        <w:numPr>
          <w:ilvl w:val="0"/>
          <w:numId w:val="8"/>
        </w:numPr>
        <w:tabs>
          <w:tab w:val="left" w:pos="720"/>
        </w:tabs>
        <w:spacing w:after="0" w:line="240" w:lineRule="auto"/>
        <w:jc w:val="both"/>
        <w:rPr>
          <w:rFonts w:ascii="Arial" w:hAnsi="Arial"/>
        </w:rPr>
      </w:pPr>
      <w:r>
        <w:rPr>
          <w:rFonts w:ascii="Arial" w:hAnsi="Arial"/>
        </w:rPr>
        <w:t>Writing a</w:t>
      </w:r>
      <w:r w:rsidRPr="00AD6DEC">
        <w:rPr>
          <w:rFonts w:ascii="Arial" w:hAnsi="Arial"/>
        </w:rPr>
        <w:t>lumni newsletter</w:t>
      </w:r>
    </w:p>
    <w:p w:rsidR="00EE5ED7" w:rsidRPr="00AD6DEC" w:rsidRDefault="00EE5ED7" w:rsidP="00AD6DEC">
      <w:pPr>
        <w:pStyle w:val="Body"/>
        <w:numPr>
          <w:ilvl w:val="0"/>
          <w:numId w:val="8"/>
        </w:numPr>
        <w:tabs>
          <w:tab w:val="left" w:pos="720"/>
        </w:tabs>
        <w:spacing w:after="0" w:line="240" w:lineRule="auto"/>
        <w:jc w:val="both"/>
        <w:rPr>
          <w:rFonts w:ascii="Arial" w:hAnsi="Arial"/>
        </w:rPr>
      </w:pPr>
      <w:r>
        <w:rPr>
          <w:rFonts w:ascii="Arial" w:hAnsi="Arial"/>
        </w:rPr>
        <w:t>Arranging volunteer socials</w:t>
      </w:r>
    </w:p>
    <w:p w:rsidR="00AD6DEC" w:rsidRDefault="00AD6DEC" w:rsidP="00AD6DEC">
      <w:pPr>
        <w:pStyle w:val="Body"/>
        <w:numPr>
          <w:ilvl w:val="0"/>
          <w:numId w:val="7"/>
        </w:numPr>
        <w:tabs>
          <w:tab w:val="left" w:pos="720"/>
        </w:tabs>
        <w:spacing w:after="0" w:line="240" w:lineRule="auto"/>
        <w:jc w:val="both"/>
        <w:rPr>
          <w:rFonts w:ascii="Arial" w:hAnsi="Arial"/>
        </w:rPr>
      </w:pPr>
      <w:r>
        <w:rPr>
          <w:rFonts w:ascii="Arial" w:hAnsi="Arial"/>
        </w:rPr>
        <w:t>Providing administrative assistance to Casework Assistant</w:t>
      </w:r>
      <w:r w:rsidR="00EE5ED7">
        <w:rPr>
          <w:rFonts w:ascii="Arial" w:hAnsi="Arial"/>
        </w:rPr>
        <w:t xml:space="preserve"> on ad hoc basis</w:t>
      </w:r>
    </w:p>
    <w:p w:rsidR="009307C1" w:rsidRPr="00AD6DEC" w:rsidRDefault="009307C1" w:rsidP="00AD6DEC">
      <w:pPr>
        <w:pStyle w:val="Body"/>
        <w:numPr>
          <w:ilvl w:val="0"/>
          <w:numId w:val="7"/>
        </w:numPr>
        <w:tabs>
          <w:tab w:val="left" w:pos="720"/>
        </w:tabs>
        <w:spacing w:after="0" w:line="240" w:lineRule="auto"/>
        <w:jc w:val="both"/>
        <w:rPr>
          <w:rFonts w:ascii="Arial" w:hAnsi="Arial"/>
        </w:rPr>
      </w:pPr>
      <w:r>
        <w:rPr>
          <w:rFonts w:ascii="Arial" w:hAnsi="Arial"/>
        </w:rPr>
        <w:t xml:space="preserve">Maintaining contact with clients to provide updates on their case </w:t>
      </w:r>
    </w:p>
    <w:p w:rsidR="002D1FA8" w:rsidRDefault="002D1FA8">
      <w:pPr>
        <w:pStyle w:val="Body"/>
        <w:tabs>
          <w:tab w:val="left" w:pos="720"/>
        </w:tabs>
        <w:spacing w:after="0" w:line="240" w:lineRule="auto"/>
        <w:jc w:val="both"/>
        <w:rPr>
          <w:rFonts w:ascii="Arial" w:eastAsia="Arial" w:hAnsi="Arial" w:cs="Arial"/>
        </w:rPr>
      </w:pPr>
    </w:p>
    <w:p w:rsidR="009537C0" w:rsidRDefault="006D49B7">
      <w:pPr>
        <w:pStyle w:val="Body"/>
        <w:spacing w:after="0" w:line="240" w:lineRule="auto"/>
        <w:jc w:val="both"/>
        <w:rPr>
          <w:rFonts w:ascii="Times New Roman" w:eastAsia="Times New Roman" w:hAnsi="Times New Roman" w:cs="Times New Roman"/>
          <w:sz w:val="24"/>
          <w:szCs w:val="24"/>
        </w:rPr>
      </w:pPr>
      <w:r>
        <w:rPr>
          <w:rFonts w:ascii="Arial" w:hAnsi="Arial"/>
          <w:b/>
          <w:bCs/>
          <w:lang w:val="en-US"/>
        </w:rPr>
        <w:t>Person Specification: </w:t>
      </w:r>
    </w:p>
    <w:p w:rsidR="009537C0" w:rsidRDefault="006D49B7">
      <w:pPr>
        <w:pStyle w:val="Body"/>
        <w:numPr>
          <w:ilvl w:val="0"/>
          <w:numId w:val="6"/>
        </w:numPr>
        <w:spacing w:after="0" w:line="240" w:lineRule="auto"/>
        <w:jc w:val="both"/>
        <w:rPr>
          <w:rFonts w:ascii="Arial" w:hAnsi="Arial"/>
          <w:lang w:val="en-US"/>
        </w:rPr>
      </w:pPr>
      <w:r>
        <w:rPr>
          <w:rFonts w:ascii="Arial" w:hAnsi="Arial"/>
          <w:lang w:val="en-US"/>
        </w:rPr>
        <w:t xml:space="preserve">Excellent communication and </w:t>
      </w:r>
      <w:proofErr w:type="spellStart"/>
      <w:r>
        <w:rPr>
          <w:rFonts w:ascii="Arial" w:hAnsi="Arial"/>
          <w:lang w:val="en-US"/>
        </w:rPr>
        <w:t>organisational</w:t>
      </w:r>
      <w:proofErr w:type="spellEnd"/>
      <w:r>
        <w:rPr>
          <w:rFonts w:ascii="Arial" w:hAnsi="Arial"/>
          <w:lang w:val="en-US"/>
        </w:rPr>
        <w:t xml:space="preserve"> skills.</w:t>
      </w:r>
    </w:p>
    <w:p w:rsidR="009537C0" w:rsidRDefault="006D49B7">
      <w:pPr>
        <w:pStyle w:val="Body"/>
        <w:numPr>
          <w:ilvl w:val="0"/>
          <w:numId w:val="6"/>
        </w:numPr>
        <w:spacing w:after="0" w:line="240" w:lineRule="auto"/>
        <w:jc w:val="both"/>
        <w:rPr>
          <w:rFonts w:ascii="Arial" w:hAnsi="Arial"/>
          <w:lang w:val="en-US"/>
        </w:rPr>
      </w:pPr>
      <w:r>
        <w:rPr>
          <w:rFonts w:ascii="Arial" w:hAnsi="Arial"/>
          <w:lang w:val="en-US"/>
        </w:rPr>
        <w:t>Good attention to detail and a methodical approach to your work.</w:t>
      </w:r>
    </w:p>
    <w:p w:rsidR="009537C0" w:rsidRDefault="006D49B7">
      <w:pPr>
        <w:pStyle w:val="Body"/>
        <w:numPr>
          <w:ilvl w:val="0"/>
          <w:numId w:val="6"/>
        </w:numPr>
        <w:spacing w:after="0" w:line="240" w:lineRule="auto"/>
        <w:jc w:val="both"/>
        <w:rPr>
          <w:rFonts w:ascii="Arial" w:hAnsi="Arial"/>
          <w:lang w:val="en-US"/>
        </w:rPr>
      </w:pPr>
      <w:r>
        <w:rPr>
          <w:rFonts w:ascii="Arial" w:hAnsi="Arial"/>
          <w:lang w:val="en-US"/>
        </w:rPr>
        <w:t>Competent in the use of Microsoft packages such as Word, Outlook and Excel</w:t>
      </w:r>
    </w:p>
    <w:p w:rsidR="00AA17FF" w:rsidRDefault="00AA17FF">
      <w:pPr>
        <w:pStyle w:val="Body"/>
        <w:numPr>
          <w:ilvl w:val="0"/>
          <w:numId w:val="6"/>
        </w:numPr>
        <w:spacing w:after="0" w:line="240" w:lineRule="auto"/>
        <w:jc w:val="both"/>
        <w:rPr>
          <w:rFonts w:ascii="Arial" w:hAnsi="Arial"/>
          <w:lang w:val="en-US"/>
        </w:rPr>
      </w:pPr>
      <w:r>
        <w:rPr>
          <w:rFonts w:ascii="Arial" w:hAnsi="Arial"/>
          <w:lang w:val="en-US"/>
        </w:rPr>
        <w:t>Strong grasp of social media platforms, such as Facebook</w:t>
      </w:r>
    </w:p>
    <w:p w:rsidR="009537C0" w:rsidRDefault="006D49B7">
      <w:pPr>
        <w:pStyle w:val="Body"/>
        <w:numPr>
          <w:ilvl w:val="0"/>
          <w:numId w:val="6"/>
        </w:numPr>
        <w:spacing w:after="0" w:line="240" w:lineRule="auto"/>
        <w:jc w:val="both"/>
        <w:rPr>
          <w:rFonts w:ascii="Arial" w:hAnsi="Arial"/>
          <w:lang w:val="en-US"/>
        </w:rPr>
      </w:pPr>
      <w:r>
        <w:rPr>
          <w:rFonts w:ascii="Arial" w:hAnsi="Arial"/>
          <w:lang w:val="en-US"/>
        </w:rPr>
        <w:t xml:space="preserve">Friendly, approachable and </w:t>
      </w:r>
      <w:r w:rsidR="002D1FA8">
        <w:rPr>
          <w:rFonts w:ascii="Arial" w:hAnsi="Arial"/>
          <w:lang w:val="en-US"/>
        </w:rPr>
        <w:t>non-judgmental</w:t>
      </w:r>
      <w:r>
        <w:rPr>
          <w:rFonts w:ascii="Arial" w:hAnsi="Arial"/>
          <w:lang w:val="en-US"/>
        </w:rPr>
        <w:t xml:space="preserve"> attitude.</w:t>
      </w:r>
    </w:p>
    <w:p w:rsidR="00A45D13" w:rsidRPr="00A45D13" w:rsidRDefault="006D49B7" w:rsidP="00A45D13">
      <w:pPr>
        <w:pStyle w:val="Body"/>
        <w:numPr>
          <w:ilvl w:val="0"/>
          <w:numId w:val="6"/>
        </w:numPr>
        <w:spacing w:after="0" w:line="240" w:lineRule="auto"/>
        <w:jc w:val="both"/>
        <w:rPr>
          <w:rFonts w:ascii="Arial" w:hAnsi="Arial"/>
          <w:lang w:val="en-US"/>
        </w:rPr>
      </w:pPr>
      <w:r>
        <w:rPr>
          <w:rFonts w:ascii="Arial" w:hAnsi="Arial"/>
          <w:lang w:val="en-US"/>
        </w:rPr>
        <w:t>A commitment to equal opportunities and confidentiality.</w:t>
      </w:r>
    </w:p>
    <w:p w:rsidR="009537C0" w:rsidRDefault="006D49B7">
      <w:pPr>
        <w:pStyle w:val="Body"/>
        <w:numPr>
          <w:ilvl w:val="0"/>
          <w:numId w:val="6"/>
        </w:numPr>
        <w:spacing w:after="200" w:line="240" w:lineRule="auto"/>
        <w:jc w:val="both"/>
        <w:rPr>
          <w:rFonts w:ascii="Arial" w:hAnsi="Arial"/>
          <w:lang w:val="en-US"/>
        </w:rPr>
      </w:pPr>
      <w:r>
        <w:rPr>
          <w:rFonts w:ascii="Arial" w:hAnsi="Arial"/>
          <w:lang w:val="en-US"/>
        </w:rPr>
        <w:t>Confident and empathetic</w:t>
      </w:r>
      <w:r w:rsidR="002D1FA8">
        <w:rPr>
          <w:rFonts w:ascii="Arial" w:hAnsi="Arial"/>
          <w:lang w:val="en-US"/>
        </w:rPr>
        <w:t xml:space="preserve"> approach</w:t>
      </w:r>
      <w:r>
        <w:rPr>
          <w:rFonts w:ascii="Arial" w:hAnsi="Arial"/>
          <w:lang w:val="en-US"/>
        </w:rPr>
        <w:t xml:space="preserve"> </w:t>
      </w:r>
      <w:r w:rsidR="00A45D13">
        <w:rPr>
          <w:rFonts w:ascii="Arial" w:hAnsi="Arial"/>
          <w:lang w:val="en-US"/>
        </w:rPr>
        <w:t xml:space="preserve">to client work. </w:t>
      </w:r>
      <w:r>
        <w:rPr>
          <w:rFonts w:ascii="Arial" w:hAnsi="Arial"/>
          <w:lang w:val="en-US"/>
        </w:rPr>
        <w:t xml:space="preserve"> </w:t>
      </w:r>
    </w:p>
    <w:p w:rsidR="009537C0" w:rsidRDefault="006D49B7">
      <w:pPr>
        <w:pStyle w:val="Body"/>
        <w:spacing w:after="200" w:line="240" w:lineRule="auto"/>
        <w:jc w:val="both"/>
        <w:rPr>
          <w:rFonts w:ascii="Arial" w:eastAsia="Arial" w:hAnsi="Arial" w:cs="Arial"/>
        </w:rPr>
      </w:pPr>
      <w:r>
        <w:rPr>
          <w:rFonts w:ascii="Arial" w:hAnsi="Arial"/>
          <w:b/>
          <w:bCs/>
          <w:lang w:val="en-US"/>
        </w:rPr>
        <w:t>Required</w:t>
      </w:r>
      <w:r>
        <w:rPr>
          <w:rFonts w:ascii="Arial" w:hAnsi="Arial"/>
          <w:lang w:val="en-US"/>
        </w:rPr>
        <w:t>: Volunteers are required to attend a 4 hour session once per week for at least 40 out of the first 52 weeks that they first start on the project, and be available for 12 of the 18 weeks between June and September 20</w:t>
      </w:r>
      <w:r w:rsidR="00C96F3C">
        <w:rPr>
          <w:rFonts w:ascii="Arial" w:hAnsi="Arial"/>
          <w:lang w:val="en-US"/>
        </w:rPr>
        <w:t>20</w:t>
      </w:r>
      <w:bookmarkStart w:id="0" w:name="_GoBack"/>
      <w:bookmarkEnd w:id="0"/>
      <w:r>
        <w:rPr>
          <w:rFonts w:ascii="Arial" w:hAnsi="Arial"/>
          <w:lang w:val="en-US"/>
        </w:rPr>
        <w:t>.</w:t>
      </w:r>
    </w:p>
    <w:p w:rsidR="009537C0" w:rsidRDefault="006D49B7">
      <w:pPr>
        <w:pStyle w:val="Body"/>
        <w:spacing w:after="200" w:line="240" w:lineRule="auto"/>
        <w:jc w:val="both"/>
      </w:pPr>
      <w:r>
        <w:rPr>
          <w:rFonts w:ascii="Arial" w:hAnsi="Arial"/>
          <w:lang w:val="en-US"/>
        </w:rPr>
        <w:t xml:space="preserve">If you have any questions about the role or about the Bristol Law Centre, please do contact </w:t>
      </w:r>
      <w:r w:rsidR="00722EB2">
        <w:rPr>
          <w:rFonts w:ascii="Arial" w:hAnsi="Arial"/>
          <w:lang w:val="en-US"/>
        </w:rPr>
        <w:t>Sophia</w:t>
      </w:r>
      <w:r>
        <w:rPr>
          <w:rFonts w:ascii="Arial" w:hAnsi="Arial"/>
          <w:lang w:val="en-US"/>
        </w:rPr>
        <w:t xml:space="preserve"> on 0117 916 7723</w:t>
      </w:r>
      <w:r w:rsidR="00722EB2">
        <w:rPr>
          <w:rFonts w:ascii="Arial" w:hAnsi="Arial"/>
          <w:lang w:val="en-US"/>
        </w:rPr>
        <w:t xml:space="preserve"> or email sophiad@bristollawcentre.org.uk</w:t>
      </w:r>
      <w:r>
        <w:rPr>
          <w:rFonts w:ascii="Arial" w:hAnsi="Arial"/>
          <w:lang w:val="en-US"/>
        </w:rPr>
        <w:t>. Please leave a message if I don’t pick up and I’ll get back to you.</w:t>
      </w:r>
    </w:p>
    <w:sectPr w:rsidR="009537C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13" w:rsidRDefault="006D49B7">
      <w:r>
        <w:separator/>
      </w:r>
    </w:p>
  </w:endnote>
  <w:endnote w:type="continuationSeparator" w:id="0">
    <w:p w:rsidR="00685913" w:rsidRDefault="006D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0" w:rsidRDefault="009537C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13" w:rsidRDefault="006D49B7">
      <w:r>
        <w:separator/>
      </w:r>
    </w:p>
  </w:footnote>
  <w:footnote w:type="continuationSeparator" w:id="0">
    <w:p w:rsidR="00685913" w:rsidRDefault="006D4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7C0" w:rsidRDefault="009537C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41D5"/>
    <w:multiLevelType w:val="hybridMultilevel"/>
    <w:tmpl w:val="9692DA48"/>
    <w:styleLink w:val="ImportedStyle2"/>
    <w:lvl w:ilvl="0" w:tplc="A39404B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01E557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AD0D7F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B7A6DD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780076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DF2050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9BC1D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62516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82248C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FD2621F"/>
    <w:multiLevelType w:val="hybridMultilevel"/>
    <w:tmpl w:val="F2541BB4"/>
    <w:numStyleLink w:val="ImportedStyle1"/>
  </w:abstractNum>
  <w:abstractNum w:abstractNumId="2" w15:restartNumberingAfterBreak="0">
    <w:nsid w:val="2B0E7459"/>
    <w:multiLevelType w:val="hybridMultilevel"/>
    <w:tmpl w:val="4AE4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12CDF"/>
    <w:multiLevelType w:val="hybridMultilevel"/>
    <w:tmpl w:val="27FC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55D59"/>
    <w:multiLevelType w:val="hybridMultilevel"/>
    <w:tmpl w:val="9692DA48"/>
    <w:numStyleLink w:val="ImportedStyle2"/>
  </w:abstractNum>
  <w:abstractNum w:abstractNumId="5" w15:restartNumberingAfterBreak="0">
    <w:nsid w:val="6ED40A2B"/>
    <w:multiLevelType w:val="hybridMultilevel"/>
    <w:tmpl w:val="82FA4BDA"/>
    <w:styleLink w:val="ImportedStyle3"/>
    <w:lvl w:ilvl="0" w:tplc="7E1C7A8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17E596C">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73AAD68">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43C214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2C6D62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94209B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ACEF8D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AFC70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A48B2D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4AA6E95"/>
    <w:multiLevelType w:val="hybridMultilevel"/>
    <w:tmpl w:val="82FA4BDA"/>
    <w:numStyleLink w:val="ImportedStyle3"/>
  </w:abstractNum>
  <w:abstractNum w:abstractNumId="7" w15:restartNumberingAfterBreak="0">
    <w:nsid w:val="7F3452E2"/>
    <w:multiLevelType w:val="hybridMultilevel"/>
    <w:tmpl w:val="F2541BB4"/>
    <w:styleLink w:val="ImportedStyle1"/>
    <w:lvl w:ilvl="0" w:tplc="4B544D54">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9B8E714">
      <w:start w:val="1"/>
      <w:numFmt w:val="bullet"/>
      <w:lvlText w:val="o"/>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522D25C">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2C2FFF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236EB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322470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7F6A7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8A041C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D8A8403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7C0"/>
    <w:rsid w:val="002D1FA8"/>
    <w:rsid w:val="004708A9"/>
    <w:rsid w:val="00685913"/>
    <w:rsid w:val="006D49B7"/>
    <w:rsid w:val="00722EB2"/>
    <w:rsid w:val="008A6E2A"/>
    <w:rsid w:val="009307C1"/>
    <w:rsid w:val="009537C0"/>
    <w:rsid w:val="00A45D13"/>
    <w:rsid w:val="00AA17FF"/>
    <w:rsid w:val="00AD6DEC"/>
    <w:rsid w:val="00B03A43"/>
    <w:rsid w:val="00C96F3C"/>
    <w:rsid w:val="00EE5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767A"/>
  <w15:docId w15:val="{6277D6F1-EF09-40D7-82FD-51EF93E8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Dutton</dc:creator>
  <cp:lastModifiedBy>Sophia Dutton</cp:lastModifiedBy>
  <cp:revision>10</cp:revision>
  <dcterms:created xsi:type="dcterms:W3CDTF">2019-12-16T15:00:00Z</dcterms:created>
  <dcterms:modified xsi:type="dcterms:W3CDTF">2020-01-08T12:06:00Z</dcterms:modified>
</cp:coreProperties>
</file>